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679F4D90" w14:textId="77777777" w:rsidR="00766F9F" w:rsidRPr="008B348C" w:rsidRDefault="00766F9F" w:rsidP="008B348C">
      <w:pPr>
        <w:pStyle w:val="Title"/>
        <w:rPr>
          <w:rFonts w:ascii="Arial" w:hAnsi="Arial" w:cs="Arial"/>
          <w:color w:val="993366"/>
          <w:sz w:val="40"/>
          <w:szCs w:val="40"/>
        </w:rPr>
      </w:pPr>
      <w:bookmarkStart w:id="0" w:name="_Toc37840812"/>
      <w:r w:rsidRPr="008B348C">
        <w:rPr>
          <w:rFonts w:ascii="Arial" w:hAnsi="Arial" w:cs="Arial"/>
          <w:color w:val="993366"/>
          <w:sz w:val="40"/>
          <w:szCs w:val="40"/>
        </w:rPr>
        <w:t>Principles of effective course leadership</w:t>
      </w:r>
      <w:bookmarkEnd w:id="0"/>
    </w:p>
    <w:p w14:paraId="656F8CFD" w14:textId="77777777" w:rsidR="00766F9F" w:rsidRDefault="00766F9F" w:rsidP="00766F9F">
      <w:pPr>
        <w:rPr>
          <w:rFonts w:ascii="Arial" w:hAnsi="Arial" w:cs="Arial"/>
        </w:rPr>
      </w:pPr>
      <w:r>
        <w:rPr>
          <w:rFonts w:ascii="Arial" w:hAnsi="Arial" w:cs="Arial"/>
        </w:rPr>
        <w:t>Here we present the 10 principles of course leadership along with examples and prompts for good practice.</w:t>
      </w:r>
    </w:p>
    <w:p w14:paraId="29E2F2AC" w14:textId="77777777" w:rsidR="00136DC1" w:rsidRDefault="00136DC1" w:rsidP="00766F9F">
      <w:pPr>
        <w:rPr>
          <w:rFonts w:ascii="Arial" w:hAnsi="Arial" w:cs="Arial"/>
        </w:rPr>
      </w:pPr>
    </w:p>
    <w:sdt>
      <w:sdtPr>
        <w:rPr>
          <w:rFonts w:asciiTheme="minorHAnsi" w:eastAsiaTheme="minorEastAsia" w:hAnsiTheme="minorHAnsi" w:cstheme="minorBidi"/>
          <w:color w:val="auto"/>
          <w:sz w:val="24"/>
          <w:szCs w:val="24"/>
          <w:lang w:val="en-GB" w:eastAsia="ja-JP"/>
        </w:rPr>
        <w:id w:val="1665509738"/>
        <w:docPartObj>
          <w:docPartGallery w:val="Table of Contents"/>
          <w:docPartUnique/>
        </w:docPartObj>
      </w:sdtPr>
      <w:sdtEndPr/>
      <w:sdtContent>
        <w:p w14:paraId="4AECCF8A" w14:textId="7F880994" w:rsidR="00136DC1" w:rsidRPr="00136DC1" w:rsidRDefault="00136DC1" w:rsidP="00136DC1">
          <w:pPr>
            <w:pStyle w:val="TOCHeading"/>
            <w:spacing w:line="276" w:lineRule="auto"/>
            <w:rPr>
              <w:rFonts w:ascii="Arial" w:hAnsi="Arial" w:cs="Arial"/>
              <w:sz w:val="24"/>
              <w:szCs w:val="24"/>
            </w:rPr>
          </w:pPr>
          <w:r w:rsidRPr="5AB7861E">
            <w:rPr>
              <w:rFonts w:ascii="Arial" w:hAnsi="Arial" w:cs="Arial"/>
              <w:sz w:val="24"/>
              <w:szCs w:val="24"/>
            </w:rPr>
            <w:t>Contents</w:t>
          </w:r>
        </w:p>
        <w:p w14:paraId="35EB5D5E" w14:textId="20670128" w:rsidR="00136DC1" w:rsidRDefault="00136DC1" w:rsidP="5AB7861E">
          <w:pPr>
            <w:pStyle w:val="TOC1"/>
            <w:tabs>
              <w:tab w:val="right" w:leader="dot" w:pos="15390"/>
            </w:tabs>
            <w:rPr>
              <w:rStyle w:val="Hyperlink"/>
              <w:noProof/>
              <w:lang w:eastAsia="en-GB"/>
            </w:rPr>
          </w:pPr>
          <w:r>
            <w:fldChar w:fldCharType="begin"/>
          </w:r>
          <w:r>
            <w:instrText>TOC \o "1-3" \h \z \u</w:instrText>
          </w:r>
          <w:r>
            <w:fldChar w:fldCharType="separate"/>
          </w:r>
          <w:hyperlink w:anchor="_Toc1169129019">
            <w:r w:rsidR="5AB7861E" w:rsidRPr="5AB7861E">
              <w:rPr>
                <w:rStyle w:val="Hyperlink"/>
              </w:rPr>
              <w:t>Principle 1: Departments should have a plan for the development of course leadership competences within their academic workforce, utilising the course leader role outlines and capabilities</w:t>
            </w:r>
            <w:r>
              <w:tab/>
            </w:r>
            <w:r>
              <w:fldChar w:fldCharType="begin"/>
            </w:r>
            <w:r>
              <w:instrText>PAGEREF _Toc1169129019 \h</w:instrText>
            </w:r>
            <w:r>
              <w:fldChar w:fldCharType="separate"/>
            </w:r>
            <w:r w:rsidR="5AB7861E" w:rsidRPr="5AB7861E">
              <w:rPr>
                <w:rStyle w:val="Hyperlink"/>
              </w:rPr>
              <w:t>1</w:t>
            </w:r>
            <w:r>
              <w:fldChar w:fldCharType="end"/>
            </w:r>
          </w:hyperlink>
        </w:p>
        <w:p w14:paraId="2169B8EB" w14:textId="7EEDF013" w:rsidR="00136DC1" w:rsidRDefault="00F33089" w:rsidP="5AB7861E">
          <w:pPr>
            <w:pStyle w:val="TOC1"/>
            <w:tabs>
              <w:tab w:val="right" w:leader="dot" w:pos="15390"/>
            </w:tabs>
            <w:rPr>
              <w:rStyle w:val="Hyperlink"/>
              <w:noProof/>
              <w:lang w:eastAsia="en-GB"/>
            </w:rPr>
          </w:pPr>
          <w:hyperlink w:anchor="_Toc1208263019">
            <w:r w:rsidR="5AB7861E" w:rsidRPr="5AB7861E">
              <w:rPr>
                <w:rStyle w:val="Hyperlink"/>
              </w:rPr>
              <w:t>Principle 2: Course leaders should be identified at the earliest opportunity with respect to new courses and timely succession planning should be in place for established courses.</w:t>
            </w:r>
            <w:r w:rsidR="00136DC1">
              <w:tab/>
            </w:r>
            <w:r w:rsidR="00136DC1">
              <w:fldChar w:fldCharType="begin"/>
            </w:r>
            <w:r w:rsidR="00136DC1">
              <w:instrText>PAGEREF _Toc1208263019 \h</w:instrText>
            </w:r>
            <w:r w:rsidR="00136DC1">
              <w:fldChar w:fldCharType="separate"/>
            </w:r>
            <w:r w:rsidR="5AB7861E" w:rsidRPr="5AB7861E">
              <w:rPr>
                <w:rStyle w:val="Hyperlink"/>
              </w:rPr>
              <w:t>2</w:t>
            </w:r>
            <w:r w:rsidR="00136DC1">
              <w:fldChar w:fldCharType="end"/>
            </w:r>
          </w:hyperlink>
        </w:p>
        <w:p w14:paraId="6FE7CAB6" w14:textId="2191308F" w:rsidR="00136DC1" w:rsidRDefault="00F33089" w:rsidP="5AB7861E">
          <w:pPr>
            <w:pStyle w:val="TOC1"/>
            <w:tabs>
              <w:tab w:val="right" w:leader="dot" w:pos="15390"/>
            </w:tabs>
            <w:rPr>
              <w:rStyle w:val="Hyperlink"/>
              <w:noProof/>
              <w:lang w:eastAsia="en-GB"/>
            </w:rPr>
          </w:pPr>
          <w:hyperlink w:anchor="_Toc1511287843">
            <w:r w:rsidR="5AB7861E" w:rsidRPr="5AB7861E">
              <w:rPr>
                <w:rStyle w:val="Hyperlink"/>
              </w:rPr>
              <w:t>Principle 3:  Academics undertaking a course leader role should be substantive members of staff and normally be at grade 8 or above.</w:t>
            </w:r>
            <w:r w:rsidR="00136DC1">
              <w:tab/>
            </w:r>
            <w:r w:rsidR="00136DC1">
              <w:fldChar w:fldCharType="begin"/>
            </w:r>
            <w:r w:rsidR="00136DC1">
              <w:instrText>PAGEREF _Toc1511287843 \h</w:instrText>
            </w:r>
            <w:r w:rsidR="00136DC1">
              <w:fldChar w:fldCharType="separate"/>
            </w:r>
            <w:r w:rsidR="5AB7861E" w:rsidRPr="5AB7861E">
              <w:rPr>
                <w:rStyle w:val="Hyperlink"/>
              </w:rPr>
              <w:t>2</w:t>
            </w:r>
            <w:r w:rsidR="00136DC1">
              <w:fldChar w:fldCharType="end"/>
            </w:r>
          </w:hyperlink>
        </w:p>
        <w:p w14:paraId="2A58A2ED" w14:textId="317831EA" w:rsidR="00136DC1" w:rsidRDefault="00F33089" w:rsidP="5AB7861E">
          <w:pPr>
            <w:pStyle w:val="TOC1"/>
            <w:tabs>
              <w:tab w:val="right" w:leader="dot" w:pos="15390"/>
            </w:tabs>
            <w:rPr>
              <w:rStyle w:val="Hyperlink"/>
              <w:noProof/>
              <w:lang w:eastAsia="en-GB"/>
            </w:rPr>
          </w:pPr>
          <w:hyperlink w:anchor="_Toc576322750">
            <w:r w:rsidR="5AB7861E" w:rsidRPr="5AB7861E">
              <w:rPr>
                <w:rStyle w:val="Hyperlink"/>
              </w:rPr>
              <w:t>Principle 4: Recruitment to course leader roles should be open and transparent and for a fixed period normally 3 years, with the College to extend should circumstances dictate</w:t>
            </w:r>
            <w:r w:rsidR="00136DC1">
              <w:tab/>
            </w:r>
            <w:r w:rsidR="00136DC1">
              <w:fldChar w:fldCharType="begin"/>
            </w:r>
            <w:r w:rsidR="00136DC1">
              <w:instrText>PAGEREF _Toc576322750 \h</w:instrText>
            </w:r>
            <w:r w:rsidR="00136DC1">
              <w:fldChar w:fldCharType="separate"/>
            </w:r>
            <w:r w:rsidR="5AB7861E" w:rsidRPr="5AB7861E">
              <w:rPr>
                <w:rStyle w:val="Hyperlink"/>
              </w:rPr>
              <w:t>3</w:t>
            </w:r>
            <w:r w:rsidR="00136DC1">
              <w:fldChar w:fldCharType="end"/>
            </w:r>
          </w:hyperlink>
        </w:p>
        <w:p w14:paraId="256F2CD9" w14:textId="43131087" w:rsidR="00136DC1" w:rsidRDefault="00F33089" w:rsidP="5AB7861E">
          <w:pPr>
            <w:pStyle w:val="TOC1"/>
            <w:tabs>
              <w:tab w:val="right" w:leader="dot" w:pos="15390"/>
            </w:tabs>
            <w:rPr>
              <w:rStyle w:val="Hyperlink"/>
              <w:noProof/>
              <w:lang w:eastAsia="en-GB"/>
            </w:rPr>
          </w:pPr>
          <w:hyperlink w:anchor="_Toc593806106">
            <w:r w:rsidR="5AB7861E" w:rsidRPr="5AB7861E">
              <w:rPr>
                <w:rStyle w:val="Hyperlink"/>
              </w:rPr>
              <w:t>Principle 5: All new course leaders will have a comprehensive induction and be allocated a mentor before taking up the role.</w:t>
            </w:r>
            <w:r w:rsidR="00136DC1">
              <w:tab/>
            </w:r>
            <w:r w:rsidR="00136DC1">
              <w:fldChar w:fldCharType="begin"/>
            </w:r>
            <w:r w:rsidR="00136DC1">
              <w:instrText>PAGEREF _Toc593806106 \h</w:instrText>
            </w:r>
            <w:r w:rsidR="00136DC1">
              <w:fldChar w:fldCharType="separate"/>
            </w:r>
            <w:r w:rsidR="5AB7861E" w:rsidRPr="5AB7861E">
              <w:rPr>
                <w:rStyle w:val="Hyperlink"/>
              </w:rPr>
              <w:t>3</w:t>
            </w:r>
            <w:r w:rsidR="00136DC1">
              <w:fldChar w:fldCharType="end"/>
            </w:r>
          </w:hyperlink>
        </w:p>
        <w:p w14:paraId="35185700" w14:textId="2C864866" w:rsidR="00136DC1" w:rsidRDefault="00F33089" w:rsidP="5AB7861E">
          <w:pPr>
            <w:pStyle w:val="TOC1"/>
            <w:tabs>
              <w:tab w:val="right" w:leader="dot" w:pos="15390"/>
            </w:tabs>
            <w:rPr>
              <w:rStyle w:val="Hyperlink"/>
              <w:noProof/>
              <w:lang w:eastAsia="en-GB"/>
            </w:rPr>
          </w:pPr>
          <w:hyperlink w:anchor="_Toc546707719">
            <w:r w:rsidR="5AB7861E" w:rsidRPr="5AB7861E">
              <w:rPr>
                <w:rStyle w:val="Hyperlink"/>
              </w:rPr>
              <w:t>Principle 6: Effective course leadership will be embedded in all relevant training and development opportunities within Hallam</w:t>
            </w:r>
            <w:r w:rsidR="00136DC1">
              <w:tab/>
            </w:r>
            <w:r w:rsidR="00136DC1">
              <w:fldChar w:fldCharType="begin"/>
            </w:r>
            <w:r w:rsidR="00136DC1">
              <w:instrText>PAGEREF _Toc546707719 \h</w:instrText>
            </w:r>
            <w:r w:rsidR="00136DC1">
              <w:fldChar w:fldCharType="separate"/>
            </w:r>
            <w:r w:rsidR="5AB7861E" w:rsidRPr="5AB7861E">
              <w:rPr>
                <w:rStyle w:val="Hyperlink"/>
              </w:rPr>
              <w:t>4</w:t>
            </w:r>
            <w:r w:rsidR="00136DC1">
              <w:fldChar w:fldCharType="end"/>
            </w:r>
          </w:hyperlink>
        </w:p>
        <w:p w14:paraId="01CE707F" w14:textId="08073198" w:rsidR="00136DC1" w:rsidRDefault="00F33089" w:rsidP="5AB7861E">
          <w:pPr>
            <w:pStyle w:val="TOC1"/>
            <w:tabs>
              <w:tab w:val="right" w:leader="dot" w:pos="15390"/>
            </w:tabs>
            <w:rPr>
              <w:rStyle w:val="Hyperlink"/>
              <w:noProof/>
              <w:lang w:eastAsia="en-GB"/>
            </w:rPr>
          </w:pPr>
          <w:hyperlink w:anchor="_Toc1524142740">
            <w:r w:rsidR="5AB7861E" w:rsidRPr="5AB7861E">
              <w:rPr>
                <w:rStyle w:val="Hyperlink"/>
              </w:rPr>
              <w:t>Principle 7: Mechanisms for supporting and empowering course leaders should be in place at Departmental, College and University levels</w:t>
            </w:r>
            <w:r w:rsidR="00136DC1">
              <w:tab/>
            </w:r>
            <w:r w:rsidR="00136DC1">
              <w:fldChar w:fldCharType="begin"/>
            </w:r>
            <w:r w:rsidR="00136DC1">
              <w:instrText>PAGEREF _Toc1524142740 \h</w:instrText>
            </w:r>
            <w:r w:rsidR="00136DC1">
              <w:fldChar w:fldCharType="separate"/>
            </w:r>
            <w:r w:rsidR="5AB7861E" w:rsidRPr="5AB7861E">
              <w:rPr>
                <w:rStyle w:val="Hyperlink"/>
              </w:rPr>
              <w:t>4</w:t>
            </w:r>
            <w:r w:rsidR="00136DC1">
              <w:fldChar w:fldCharType="end"/>
            </w:r>
          </w:hyperlink>
        </w:p>
        <w:p w14:paraId="67BE7547" w14:textId="23B62CDE" w:rsidR="00136DC1" w:rsidRDefault="00F33089" w:rsidP="5AB7861E">
          <w:pPr>
            <w:pStyle w:val="TOC1"/>
            <w:tabs>
              <w:tab w:val="right" w:leader="dot" w:pos="15390"/>
            </w:tabs>
            <w:rPr>
              <w:rStyle w:val="Hyperlink"/>
              <w:noProof/>
              <w:lang w:eastAsia="en-GB"/>
            </w:rPr>
          </w:pPr>
          <w:hyperlink w:anchor="_Toc873205158">
            <w:r w:rsidR="5AB7861E" w:rsidRPr="5AB7861E">
              <w:rPr>
                <w:rStyle w:val="Hyperlink"/>
              </w:rPr>
              <w:t>Principle 8: Where appropriate, it is an expectation that all course leaders contribute to the teaching on their course.</w:t>
            </w:r>
            <w:r w:rsidR="00136DC1">
              <w:tab/>
            </w:r>
            <w:r w:rsidR="00136DC1">
              <w:fldChar w:fldCharType="begin"/>
            </w:r>
            <w:r w:rsidR="00136DC1">
              <w:instrText>PAGEREF _Toc873205158 \h</w:instrText>
            </w:r>
            <w:r w:rsidR="00136DC1">
              <w:fldChar w:fldCharType="separate"/>
            </w:r>
            <w:r w:rsidR="5AB7861E" w:rsidRPr="5AB7861E">
              <w:rPr>
                <w:rStyle w:val="Hyperlink"/>
              </w:rPr>
              <w:t>4</w:t>
            </w:r>
            <w:r w:rsidR="00136DC1">
              <w:fldChar w:fldCharType="end"/>
            </w:r>
          </w:hyperlink>
        </w:p>
        <w:p w14:paraId="10A60708" w14:textId="7C77F88C" w:rsidR="00136DC1" w:rsidRDefault="00F33089" w:rsidP="5AB7861E">
          <w:pPr>
            <w:pStyle w:val="TOC1"/>
            <w:tabs>
              <w:tab w:val="right" w:leader="dot" w:pos="15390"/>
            </w:tabs>
            <w:rPr>
              <w:rStyle w:val="Hyperlink"/>
              <w:noProof/>
              <w:lang w:eastAsia="en-GB"/>
            </w:rPr>
          </w:pPr>
          <w:hyperlink w:anchor="_Toc1232829750">
            <w:r w:rsidR="5AB7861E" w:rsidRPr="5AB7861E">
              <w:rPr>
                <w:rStyle w:val="Hyperlink"/>
              </w:rPr>
              <w:t>Principle 9: Course leaders should be enabled to inform, key management and operational matters relating to their course, such as the academic membership of the course team, recruitment numbers, academic work planning and marketing material</w:t>
            </w:r>
            <w:r w:rsidR="00136DC1">
              <w:tab/>
            </w:r>
            <w:r w:rsidR="00136DC1">
              <w:fldChar w:fldCharType="begin"/>
            </w:r>
            <w:r w:rsidR="00136DC1">
              <w:instrText>PAGEREF _Toc1232829750 \h</w:instrText>
            </w:r>
            <w:r w:rsidR="00136DC1">
              <w:fldChar w:fldCharType="separate"/>
            </w:r>
            <w:r w:rsidR="5AB7861E" w:rsidRPr="5AB7861E">
              <w:rPr>
                <w:rStyle w:val="Hyperlink"/>
              </w:rPr>
              <w:t>5</w:t>
            </w:r>
            <w:r w:rsidR="00136DC1">
              <w:fldChar w:fldCharType="end"/>
            </w:r>
          </w:hyperlink>
        </w:p>
        <w:p w14:paraId="4C68670B" w14:textId="4DC72F7D" w:rsidR="00136DC1" w:rsidRDefault="00F33089" w:rsidP="5AB7861E">
          <w:pPr>
            <w:pStyle w:val="TOC1"/>
            <w:tabs>
              <w:tab w:val="right" w:leader="dot" w:pos="15390"/>
            </w:tabs>
            <w:rPr>
              <w:rStyle w:val="Hyperlink"/>
              <w:noProof/>
              <w:lang w:eastAsia="en-GB"/>
            </w:rPr>
          </w:pPr>
          <w:hyperlink w:anchor="_Toc1513402924">
            <w:r w:rsidR="5AB7861E" w:rsidRPr="5AB7861E">
              <w:rPr>
                <w:rStyle w:val="Hyperlink"/>
              </w:rPr>
              <w:t>Principle 10: Regular meetings of the course team should take place, at least once per semester, to review the success of the course and plan for future developments. These should be led by the course leader and include academic and professional services colleagues.</w:t>
            </w:r>
            <w:r w:rsidR="00136DC1">
              <w:tab/>
            </w:r>
            <w:r w:rsidR="00136DC1">
              <w:fldChar w:fldCharType="begin"/>
            </w:r>
            <w:r w:rsidR="00136DC1">
              <w:instrText>PAGEREF _Toc1513402924 \h</w:instrText>
            </w:r>
            <w:r w:rsidR="00136DC1">
              <w:fldChar w:fldCharType="separate"/>
            </w:r>
            <w:r w:rsidR="5AB7861E" w:rsidRPr="5AB7861E">
              <w:rPr>
                <w:rStyle w:val="Hyperlink"/>
              </w:rPr>
              <w:t>5</w:t>
            </w:r>
            <w:r w:rsidR="00136DC1">
              <w:fldChar w:fldCharType="end"/>
            </w:r>
          </w:hyperlink>
          <w:r w:rsidR="00136DC1">
            <w:fldChar w:fldCharType="end"/>
          </w:r>
        </w:p>
      </w:sdtContent>
    </w:sdt>
    <w:p w14:paraId="79E2CC21" w14:textId="5C45E01E" w:rsidR="00136DC1" w:rsidRDefault="00136DC1" w:rsidP="00136DC1">
      <w:pPr>
        <w:spacing w:line="276" w:lineRule="auto"/>
      </w:pPr>
    </w:p>
    <w:p w14:paraId="74E1261D" w14:textId="77777777" w:rsidR="00136DC1" w:rsidRDefault="00136DC1" w:rsidP="00766F9F">
      <w:pPr>
        <w:sectPr w:rsidR="00136DC1" w:rsidSect="004742CB">
          <w:footerReference w:type="default" r:id="rId11"/>
          <w:pgSz w:w="16838" w:h="11906" w:orient="landscape"/>
          <w:pgMar w:top="720" w:right="720" w:bottom="720" w:left="720" w:header="708" w:footer="708" w:gutter="0"/>
          <w:cols w:space="708"/>
          <w:docGrid w:linePitch="360"/>
        </w:sectPr>
      </w:pPr>
    </w:p>
    <w:p w14:paraId="0D7D9252" w14:textId="77777777" w:rsidR="008B348C" w:rsidRPr="00B10159" w:rsidRDefault="008B348C" w:rsidP="5AB7861E">
      <w:pPr>
        <w:pStyle w:val="Heading1"/>
        <w:rPr>
          <w:rStyle w:val="Heading2Char"/>
          <w:rFonts w:ascii="Arial" w:hAnsi="Arial"/>
          <w:sz w:val="32"/>
          <w:szCs w:val="32"/>
        </w:rPr>
      </w:pPr>
      <w:bookmarkStart w:id="1" w:name="_Toc1169129019"/>
      <w:r w:rsidRPr="5AB7861E">
        <w:rPr>
          <w:rStyle w:val="Heading2Char"/>
          <w:rFonts w:ascii="Arial" w:hAnsi="Arial"/>
          <w:sz w:val="32"/>
          <w:szCs w:val="32"/>
        </w:rPr>
        <w:t>Principle 1:</w:t>
      </w:r>
      <w:r>
        <w:t xml:space="preserve"> </w:t>
      </w:r>
      <w:r w:rsidRPr="5AB7861E">
        <w:rPr>
          <w:rStyle w:val="Heading2Char"/>
          <w:rFonts w:ascii="Arial" w:hAnsi="Arial"/>
          <w:sz w:val="32"/>
          <w:szCs w:val="32"/>
        </w:rPr>
        <w:t>Departments should have a plan for the development of course leadership competences within their academic workforce, utilising the course leader role outlines and capabilities</w:t>
      </w:r>
      <w:bookmarkEnd w:id="1"/>
    </w:p>
    <w:p w14:paraId="2563101C" w14:textId="77777777" w:rsidR="008B348C" w:rsidRDefault="008B348C" w:rsidP="008B348C">
      <w:pPr>
        <w:pStyle w:val="PlainText"/>
        <w:rPr>
          <w:rFonts w:ascii="Arial" w:hAnsi="Arial" w:cs="Arial"/>
          <w:sz w:val="24"/>
          <w:szCs w:val="24"/>
        </w:rPr>
      </w:pPr>
    </w:p>
    <w:p w14:paraId="646DBE1D" w14:textId="77777777" w:rsidR="008B348C" w:rsidRPr="009F14A1" w:rsidRDefault="008B348C" w:rsidP="008B348C">
      <w:pPr>
        <w:pStyle w:val="PlainText"/>
        <w:rPr>
          <w:rFonts w:ascii="Arial" w:hAnsi="Arial" w:cs="Arial"/>
          <w:color w:val="993366"/>
          <w:sz w:val="24"/>
          <w:szCs w:val="24"/>
        </w:rPr>
      </w:pPr>
      <w:r w:rsidRPr="009F14A1">
        <w:rPr>
          <w:rFonts w:ascii="Arial" w:eastAsia="Times New Roman" w:hAnsi="Arial" w:cs="Arial"/>
          <w:b/>
          <w:color w:val="993366"/>
          <w:sz w:val="24"/>
          <w:szCs w:val="24"/>
          <w:lang w:val="en-US" w:eastAsia="en-GB"/>
        </w:rPr>
        <w:t>Examples and prompts for good practice</w:t>
      </w:r>
    </w:p>
    <w:p w14:paraId="6123445C" w14:textId="77777777" w:rsidR="008B348C" w:rsidRDefault="008B348C" w:rsidP="008B348C">
      <w:pPr>
        <w:pStyle w:val="PlainText"/>
        <w:rPr>
          <w:rFonts w:ascii="Arial" w:hAnsi="Arial" w:cs="Arial"/>
          <w:sz w:val="24"/>
          <w:szCs w:val="24"/>
        </w:rPr>
      </w:pPr>
    </w:p>
    <w:p w14:paraId="210277DB" w14:textId="77777777" w:rsidR="008B348C" w:rsidRPr="00B10159" w:rsidRDefault="008B348C" w:rsidP="00B10159">
      <w:pPr>
        <w:pStyle w:val="ListParagraph"/>
        <w:numPr>
          <w:ilvl w:val="0"/>
          <w:numId w:val="7"/>
        </w:numPr>
        <w:spacing w:line="360" w:lineRule="auto"/>
        <w:rPr>
          <w:rFonts w:ascii="Arial" w:hAnsi="Arial" w:cs="Arial"/>
        </w:rPr>
      </w:pPr>
      <w:r w:rsidRPr="00B10159">
        <w:rPr>
          <w:rFonts w:ascii="Arial" w:hAnsi="Arial" w:cs="Arial"/>
        </w:rPr>
        <w:t>Is this considered as part of the Departmental annual planning process?</w:t>
      </w:r>
    </w:p>
    <w:p w14:paraId="76BCDEC0" w14:textId="77777777" w:rsidR="008B348C" w:rsidRPr="00B10159" w:rsidRDefault="008B348C" w:rsidP="00B10159">
      <w:pPr>
        <w:pStyle w:val="ListParagraph"/>
        <w:numPr>
          <w:ilvl w:val="0"/>
          <w:numId w:val="7"/>
        </w:numPr>
        <w:spacing w:line="360" w:lineRule="auto"/>
        <w:rPr>
          <w:rFonts w:ascii="Arial" w:hAnsi="Arial" w:cs="Arial"/>
        </w:rPr>
      </w:pPr>
      <w:r w:rsidRPr="00B10159">
        <w:rPr>
          <w:rFonts w:ascii="Arial" w:hAnsi="Arial" w:cs="Arial"/>
        </w:rPr>
        <w:t>Is the effectiveness of course leadership discussed at college leadership team meetings?</w:t>
      </w:r>
    </w:p>
    <w:p w14:paraId="46BA75EB" w14:textId="77777777" w:rsidR="008B348C" w:rsidRPr="00B10159" w:rsidRDefault="008B348C" w:rsidP="00B10159">
      <w:pPr>
        <w:pStyle w:val="ListParagraph"/>
        <w:numPr>
          <w:ilvl w:val="0"/>
          <w:numId w:val="7"/>
        </w:numPr>
        <w:spacing w:line="360" w:lineRule="auto"/>
        <w:rPr>
          <w:rFonts w:ascii="Arial" w:hAnsi="Arial" w:cs="Arial"/>
        </w:rPr>
      </w:pPr>
      <w:r w:rsidRPr="00B10159">
        <w:rPr>
          <w:rFonts w:ascii="Arial" w:hAnsi="Arial" w:cs="Arial"/>
        </w:rPr>
        <w:t>Do discussions about course leadership take place routinely as part of Academic Performance and Development reviews in the context of the Academic Career Framework?</w:t>
      </w:r>
    </w:p>
    <w:p w14:paraId="7CE9A27B" w14:textId="77777777" w:rsidR="008B348C" w:rsidRPr="00B10159" w:rsidRDefault="008B348C" w:rsidP="5AB7861E">
      <w:pPr>
        <w:pStyle w:val="Heading1"/>
        <w:rPr>
          <w:rStyle w:val="Heading2Char"/>
          <w:rFonts w:ascii="Arial" w:hAnsi="Arial"/>
          <w:sz w:val="32"/>
          <w:szCs w:val="32"/>
        </w:rPr>
      </w:pPr>
      <w:bookmarkStart w:id="2" w:name="_Toc37840814"/>
      <w:bookmarkStart w:id="3" w:name="_Toc1208263019"/>
      <w:r w:rsidRPr="5AB7861E">
        <w:rPr>
          <w:rStyle w:val="Heading2Char"/>
          <w:rFonts w:ascii="Arial" w:hAnsi="Arial"/>
          <w:sz w:val="32"/>
          <w:szCs w:val="32"/>
        </w:rPr>
        <w:t>Principle 2: Course leaders should be identified at the earliest opportunity with respect to new courses and timely succession planning should be in place for established courses.</w:t>
      </w:r>
      <w:bookmarkEnd w:id="2"/>
      <w:bookmarkEnd w:id="3"/>
    </w:p>
    <w:p w14:paraId="2A0B40B8" w14:textId="77777777" w:rsidR="008B348C" w:rsidRDefault="008B348C" w:rsidP="008B348C">
      <w:pPr>
        <w:pStyle w:val="PlainText"/>
        <w:rPr>
          <w:rFonts w:ascii="Arial" w:hAnsi="Arial" w:cs="Arial"/>
          <w:sz w:val="24"/>
          <w:szCs w:val="24"/>
        </w:rPr>
      </w:pPr>
    </w:p>
    <w:p w14:paraId="0CBEAC63" w14:textId="77777777" w:rsidR="008B348C" w:rsidRPr="009F14A1" w:rsidRDefault="008B348C" w:rsidP="008B348C">
      <w:pPr>
        <w:pStyle w:val="PlainText"/>
        <w:rPr>
          <w:rFonts w:ascii="Arial" w:hAnsi="Arial" w:cs="Arial"/>
          <w:color w:val="993366"/>
          <w:sz w:val="24"/>
          <w:szCs w:val="24"/>
        </w:rPr>
      </w:pPr>
      <w:r w:rsidRPr="009F14A1">
        <w:rPr>
          <w:rFonts w:ascii="Arial" w:eastAsia="Times New Roman" w:hAnsi="Arial" w:cs="Arial"/>
          <w:b/>
          <w:color w:val="993366"/>
          <w:sz w:val="24"/>
          <w:szCs w:val="24"/>
          <w:lang w:val="en-US" w:eastAsia="en-GB"/>
        </w:rPr>
        <w:t>Examples and prompts for good practice</w:t>
      </w:r>
    </w:p>
    <w:p w14:paraId="09E807C4" w14:textId="77777777" w:rsidR="008B348C" w:rsidRDefault="008B348C" w:rsidP="008B348C">
      <w:pPr>
        <w:pStyle w:val="PlainText"/>
        <w:rPr>
          <w:rFonts w:ascii="Arial" w:hAnsi="Arial" w:cs="Arial"/>
          <w:sz w:val="24"/>
          <w:szCs w:val="24"/>
        </w:rPr>
      </w:pPr>
    </w:p>
    <w:p w14:paraId="257EADB7" w14:textId="77777777" w:rsidR="008B348C" w:rsidRPr="00B10159" w:rsidRDefault="008B348C" w:rsidP="00B10159">
      <w:pPr>
        <w:pStyle w:val="ListParagraph"/>
        <w:numPr>
          <w:ilvl w:val="0"/>
          <w:numId w:val="8"/>
        </w:numPr>
        <w:spacing w:line="360" w:lineRule="auto"/>
        <w:rPr>
          <w:rFonts w:ascii="Arial" w:hAnsi="Arial" w:cs="Arial"/>
        </w:rPr>
      </w:pPr>
      <w:r w:rsidRPr="00B10159">
        <w:rPr>
          <w:rFonts w:ascii="Arial" w:hAnsi="Arial" w:cs="Arial"/>
        </w:rPr>
        <w:t>Does the identification of a course leader feature early in the planning for new provision?</w:t>
      </w:r>
    </w:p>
    <w:p w14:paraId="07DB1236" w14:textId="77777777" w:rsidR="008B348C" w:rsidRPr="00B10159" w:rsidRDefault="008B348C" w:rsidP="00B10159">
      <w:pPr>
        <w:pStyle w:val="ListParagraph"/>
        <w:numPr>
          <w:ilvl w:val="0"/>
          <w:numId w:val="8"/>
        </w:numPr>
        <w:spacing w:line="360" w:lineRule="auto"/>
        <w:rPr>
          <w:rFonts w:ascii="Arial" w:hAnsi="Arial" w:cs="Arial"/>
        </w:rPr>
      </w:pPr>
      <w:r w:rsidRPr="00B10159">
        <w:rPr>
          <w:rFonts w:ascii="Arial" w:hAnsi="Arial" w:cs="Arial"/>
        </w:rPr>
        <w:t>Does the course leader routinely contribute to the development and approval of new courses?</w:t>
      </w:r>
    </w:p>
    <w:p w14:paraId="7A565517" w14:textId="77777777" w:rsidR="008B348C" w:rsidRPr="00B10159" w:rsidRDefault="008B348C" w:rsidP="00B10159">
      <w:pPr>
        <w:pStyle w:val="ListParagraph"/>
        <w:numPr>
          <w:ilvl w:val="0"/>
          <w:numId w:val="8"/>
        </w:numPr>
        <w:spacing w:line="360" w:lineRule="auto"/>
        <w:rPr>
          <w:rFonts w:ascii="Arial" w:hAnsi="Arial" w:cs="Arial"/>
        </w:rPr>
      </w:pPr>
      <w:r w:rsidRPr="00B10159">
        <w:rPr>
          <w:rFonts w:ascii="Arial" w:hAnsi="Arial" w:cs="Arial"/>
        </w:rPr>
        <w:t xml:space="preserve">Does succession planning take place through the establishment of roles such as deputy course leader, level leads or members of the course team taking responsibility for specific course leadership activities? </w:t>
      </w:r>
    </w:p>
    <w:p w14:paraId="5D0B4B64" w14:textId="77777777" w:rsidR="008B348C" w:rsidRPr="00B10159" w:rsidRDefault="008B348C" w:rsidP="00B10159">
      <w:pPr>
        <w:pStyle w:val="ListParagraph"/>
        <w:numPr>
          <w:ilvl w:val="0"/>
          <w:numId w:val="8"/>
        </w:numPr>
        <w:spacing w:line="360" w:lineRule="auto"/>
        <w:rPr>
          <w:rFonts w:ascii="Arial" w:hAnsi="Arial" w:cs="Arial"/>
        </w:rPr>
      </w:pPr>
      <w:r w:rsidRPr="00B10159">
        <w:rPr>
          <w:rFonts w:ascii="Arial" w:hAnsi="Arial" w:cs="Arial"/>
        </w:rPr>
        <w:t>Are shadowing opportunities made available to aspiring course leaders?</w:t>
      </w:r>
    </w:p>
    <w:p w14:paraId="155814DF" w14:textId="77777777" w:rsidR="008B348C" w:rsidRDefault="008B348C" w:rsidP="008B348C">
      <w:pPr>
        <w:pStyle w:val="PlainText"/>
        <w:rPr>
          <w:rFonts w:ascii="Arial" w:hAnsi="Arial" w:cs="Arial"/>
          <w:sz w:val="24"/>
          <w:szCs w:val="24"/>
        </w:rPr>
      </w:pPr>
    </w:p>
    <w:p w14:paraId="6F2564CF" w14:textId="77777777" w:rsidR="008B348C" w:rsidRDefault="008B348C" w:rsidP="008B348C">
      <w:pPr>
        <w:pStyle w:val="PlainText"/>
        <w:rPr>
          <w:rFonts w:ascii="Arial" w:hAnsi="Arial" w:cs="Arial"/>
          <w:sz w:val="24"/>
          <w:szCs w:val="24"/>
        </w:rPr>
      </w:pPr>
    </w:p>
    <w:p w14:paraId="445408E1" w14:textId="77777777" w:rsidR="00136DC1" w:rsidRDefault="00136DC1" w:rsidP="00136DC1">
      <w:pPr>
        <w:pStyle w:val="Heading1"/>
        <w:rPr>
          <w:rStyle w:val="Heading2Char"/>
          <w:rFonts w:ascii="Arial" w:hAnsi="Arial"/>
          <w:sz w:val="32"/>
          <w:szCs w:val="32"/>
        </w:rPr>
        <w:sectPr w:rsidR="00136DC1" w:rsidSect="004742CB">
          <w:pgSz w:w="16838" w:h="11906" w:orient="landscape"/>
          <w:pgMar w:top="720" w:right="720" w:bottom="720" w:left="720" w:header="708" w:footer="708" w:gutter="0"/>
          <w:cols w:space="708"/>
          <w:docGrid w:linePitch="360"/>
        </w:sectPr>
      </w:pPr>
      <w:bookmarkStart w:id="4" w:name="_Toc37840815"/>
    </w:p>
    <w:p w14:paraId="08994314" w14:textId="77777777" w:rsidR="008B348C" w:rsidRPr="00136DC1" w:rsidRDefault="008B348C" w:rsidP="5AB7861E">
      <w:pPr>
        <w:pStyle w:val="Heading1"/>
        <w:rPr>
          <w:rStyle w:val="Heading2Char"/>
          <w:rFonts w:ascii="Arial" w:hAnsi="Arial"/>
          <w:sz w:val="32"/>
          <w:szCs w:val="32"/>
        </w:rPr>
      </w:pPr>
      <w:bookmarkStart w:id="5" w:name="_Toc1511287843"/>
      <w:r w:rsidRPr="5AB7861E">
        <w:rPr>
          <w:rStyle w:val="Heading2Char"/>
          <w:rFonts w:ascii="Arial" w:hAnsi="Arial"/>
          <w:sz w:val="32"/>
          <w:szCs w:val="32"/>
        </w:rPr>
        <w:t xml:space="preserve">Principle 3: </w:t>
      </w:r>
      <w:r>
        <w:t xml:space="preserve"> </w:t>
      </w:r>
      <w:r w:rsidRPr="5AB7861E">
        <w:rPr>
          <w:rStyle w:val="Heading2Char"/>
          <w:rFonts w:ascii="Arial" w:hAnsi="Arial"/>
          <w:sz w:val="32"/>
          <w:szCs w:val="32"/>
        </w:rPr>
        <w:t>Academics undertaking a course leader role should be substantive members of staff and normally be at grade 8 or above.</w:t>
      </w:r>
      <w:bookmarkEnd w:id="4"/>
      <w:bookmarkEnd w:id="5"/>
    </w:p>
    <w:p w14:paraId="7AAEFCB3" w14:textId="77777777" w:rsidR="008B348C" w:rsidRDefault="008B348C" w:rsidP="008B348C">
      <w:pPr>
        <w:pStyle w:val="PlainText"/>
        <w:rPr>
          <w:rFonts w:ascii="Arial" w:hAnsi="Arial" w:cs="Arial"/>
          <w:sz w:val="24"/>
          <w:szCs w:val="24"/>
        </w:rPr>
      </w:pPr>
    </w:p>
    <w:p w14:paraId="26216633" w14:textId="77777777" w:rsidR="008B348C" w:rsidRPr="009F14A1" w:rsidRDefault="008B348C" w:rsidP="008B348C">
      <w:pPr>
        <w:pStyle w:val="PlainText"/>
        <w:rPr>
          <w:rFonts w:ascii="Arial" w:hAnsi="Arial" w:cs="Arial"/>
          <w:color w:val="993366"/>
          <w:sz w:val="24"/>
          <w:szCs w:val="24"/>
        </w:rPr>
      </w:pPr>
      <w:r w:rsidRPr="009F14A1">
        <w:rPr>
          <w:rFonts w:ascii="Arial" w:eastAsia="Times New Roman" w:hAnsi="Arial" w:cs="Arial"/>
          <w:b/>
          <w:color w:val="993366"/>
          <w:sz w:val="24"/>
          <w:szCs w:val="24"/>
          <w:lang w:val="en-US" w:eastAsia="en-GB"/>
        </w:rPr>
        <w:t>Examples and prompts for good practice</w:t>
      </w:r>
    </w:p>
    <w:p w14:paraId="6A5A8013" w14:textId="77777777" w:rsidR="008B348C" w:rsidRDefault="008B348C" w:rsidP="008B348C">
      <w:pPr>
        <w:pStyle w:val="PlainText"/>
        <w:rPr>
          <w:rFonts w:ascii="Arial" w:hAnsi="Arial" w:cs="Arial"/>
          <w:sz w:val="24"/>
          <w:szCs w:val="24"/>
        </w:rPr>
      </w:pPr>
    </w:p>
    <w:p w14:paraId="2CF05908" w14:textId="77777777" w:rsidR="008B348C" w:rsidRPr="00B10159" w:rsidRDefault="008B348C" w:rsidP="00B10159">
      <w:pPr>
        <w:spacing w:line="360" w:lineRule="auto"/>
        <w:rPr>
          <w:rFonts w:ascii="Arial" w:hAnsi="Arial" w:cs="Arial"/>
        </w:rPr>
      </w:pPr>
      <w:r w:rsidRPr="00B10159">
        <w:rPr>
          <w:rFonts w:ascii="Arial" w:hAnsi="Arial" w:cs="Arial"/>
        </w:rPr>
        <w:t>Associate Lecturers and Lecturers should not be given a course leadership role; however, it would be appropriate for them to undertake course leadership activities in support of a course leader, as part of their continuing professional development.</w:t>
      </w:r>
    </w:p>
    <w:p w14:paraId="2E70C0ED" w14:textId="77777777" w:rsidR="008B348C" w:rsidRPr="00B10159" w:rsidRDefault="008B348C" w:rsidP="5AB7861E">
      <w:pPr>
        <w:pStyle w:val="Heading1"/>
        <w:rPr>
          <w:rStyle w:val="Heading2Char"/>
          <w:rFonts w:ascii="Arial" w:hAnsi="Arial"/>
          <w:sz w:val="32"/>
          <w:szCs w:val="32"/>
        </w:rPr>
      </w:pPr>
      <w:bookmarkStart w:id="6" w:name="_Toc37840816"/>
      <w:bookmarkStart w:id="7" w:name="_Toc576322750"/>
      <w:r w:rsidRPr="5AB7861E">
        <w:rPr>
          <w:rStyle w:val="Heading2Char"/>
          <w:rFonts w:ascii="Arial" w:hAnsi="Arial"/>
          <w:sz w:val="32"/>
          <w:szCs w:val="32"/>
        </w:rPr>
        <w:t>Principle 4:</w:t>
      </w:r>
      <w:r>
        <w:t xml:space="preserve"> </w:t>
      </w:r>
      <w:r w:rsidRPr="5AB7861E">
        <w:rPr>
          <w:rStyle w:val="Heading2Char"/>
          <w:rFonts w:ascii="Arial" w:hAnsi="Arial"/>
          <w:sz w:val="32"/>
          <w:szCs w:val="32"/>
        </w:rPr>
        <w:t>Recruitment to course leader roles should be open and transparent and for a fixed period normally 3 years, with the College to extend should circumstances dictate</w:t>
      </w:r>
      <w:bookmarkEnd w:id="6"/>
      <w:bookmarkEnd w:id="7"/>
    </w:p>
    <w:p w14:paraId="36A6135F" w14:textId="77777777" w:rsidR="008B348C" w:rsidRDefault="008B348C" w:rsidP="008B348C">
      <w:pPr>
        <w:pStyle w:val="PlainText"/>
        <w:rPr>
          <w:rFonts w:ascii="Arial" w:hAnsi="Arial" w:cs="Arial"/>
          <w:sz w:val="24"/>
          <w:szCs w:val="24"/>
        </w:rPr>
      </w:pPr>
    </w:p>
    <w:p w14:paraId="1C420419" w14:textId="77777777" w:rsidR="008B348C" w:rsidRPr="009F14A1" w:rsidRDefault="008B348C" w:rsidP="008B348C">
      <w:pPr>
        <w:pStyle w:val="PlainText"/>
        <w:rPr>
          <w:rFonts w:ascii="Arial" w:hAnsi="Arial" w:cs="Arial"/>
          <w:color w:val="993366"/>
          <w:sz w:val="24"/>
          <w:szCs w:val="24"/>
        </w:rPr>
      </w:pPr>
      <w:r w:rsidRPr="009F14A1">
        <w:rPr>
          <w:rFonts w:ascii="Arial" w:eastAsia="Times New Roman" w:hAnsi="Arial" w:cs="Arial"/>
          <w:b/>
          <w:color w:val="993366"/>
          <w:sz w:val="24"/>
          <w:szCs w:val="24"/>
          <w:lang w:val="en-US" w:eastAsia="en-GB"/>
        </w:rPr>
        <w:t>Examples and prompts for good practice</w:t>
      </w:r>
    </w:p>
    <w:p w14:paraId="2BA3EBBB" w14:textId="77777777" w:rsidR="008B348C" w:rsidRDefault="008B348C" w:rsidP="008B348C">
      <w:pPr>
        <w:pStyle w:val="PlainText"/>
        <w:rPr>
          <w:rFonts w:ascii="Arial" w:hAnsi="Arial" w:cs="Arial"/>
          <w:sz w:val="24"/>
          <w:szCs w:val="24"/>
        </w:rPr>
      </w:pPr>
    </w:p>
    <w:p w14:paraId="4A9724B2" w14:textId="77777777" w:rsidR="008B348C" w:rsidRPr="00B10159" w:rsidRDefault="008B348C" w:rsidP="00B10159">
      <w:pPr>
        <w:pStyle w:val="ListParagraph"/>
        <w:numPr>
          <w:ilvl w:val="0"/>
          <w:numId w:val="9"/>
        </w:numPr>
        <w:spacing w:line="360" w:lineRule="auto"/>
        <w:rPr>
          <w:rFonts w:ascii="Arial" w:hAnsi="Arial" w:cs="Arial"/>
        </w:rPr>
      </w:pPr>
      <w:r w:rsidRPr="00B10159">
        <w:rPr>
          <w:rFonts w:ascii="Arial" w:hAnsi="Arial" w:cs="Arial"/>
        </w:rPr>
        <w:t xml:space="preserve">This could be achieved through expressions of interest for vacant course leader roles. </w:t>
      </w:r>
    </w:p>
    <w:p w14:paraId="2367B09C" w14:textId="77777777" w:rsidR="008B348C" w:rsidRPr="00B10159" w:rsidRDefault="008B348C" w:rsidP="00B10159">
      <w:pPr>
        <w:pStyle w:val="ListParagraph"/>
        <w:numPr>
          <w:ilvl w:val="0"/>
          <w:numId w:val="9"/>
        </w:numPr>
        <w:spacing w:line="360" w:lineRule="auto"/>
        <w:rPr>
          <w:rFonts w:ascii="Arial" w:hAnsi="Arial" w:cs="Arial"/>
        </w:rPr>
      </w:pPr>
      <w:r w:rsidRPr="00B10159">
        <w:rPr>
          <w:rFonts w:ascii="Arial" w:hAnsi="Arial" w:cs="Arial"/>
        </w:rPr>
        <w:t>It does not preclude existing course leaders from reapply for the role.</w:t>
      </w:r>
    </w:p>
    <w:p w14:paraId="5BEF1262" w14:textId="77777777" w:rsidR="008B348C" w:rsidRPr="00B10159" w:rsidRDefault="008B348C" w:rsidP="00B10159">
      <w:pPr>
        <w:pStyle w:val="ListParagraph"/>
        <w:numPr>
          <w:ilvl w:val="0"/>
          <w:numId w:val="9"/>
        </w:numPr>
        <w:spacing w:line="360" w:lineRule="auto"/>
        <w:rPr>
          <w:rFonts w:ascii="Arial" w:hAnsi="Arial" w:cs="Arial"/>
        </w:rPr>
      </w:pPr>
      <w:r w:rsidRPr="00B10159">
        <w:rPr>
          <w:rFonts w:ascii="Arial" w:hAnsi="Arial" w:cs="Arial"/>
        </w:rPr>
        <w:t>There may be circumstances where it is appropriate to extend the term for an existing course leader for a further year.</w:t>
      </w:r>
    </w:p>
    <w:p w14:paraId="292B73F0" w14:textId="77777777" w:rsidR="008B348C" w:rsidRPr="00B10159" w:rsidRDefault="008B348C" w:rsidP="5AB7861E">
      <w:pPr>
        <w:pStyle w:val="Heading1"/>
        <w:rPr>
          <w:rStyle w:val="Heading2Char"/>
          <w:rFonts w:ascii="Arial" w:hAnsi="Arial"/>
          <w:sz w:val="32"/>
          <w:szCs w:val="32"/>
        </w:rPr>
      </w:pPr>
      <w:bookmarkStart w:id="8" w:name="_Toc37840817"/>
      <w:bookmarkStart w:id="9" w:name="_Toc593806106"/>
      <w:r w:rsidRPr="5AB7861E">
        <w:rPr>
          <w:rStyle w:val="Heading2Char"/>
          <w:rFonts w:ascii="Arial" w:hAnsi="Arial"/>
          <w:sz w:val="32"/>
          <w:szCs w:val="32"/>
        </w:rPr>
        <w:t>Principle 5:</w:t>
      </w:r>
      <w:r>
        <w:t xml:space="preserve"> </w:t>
      </w:r>
      <w:r w:rsidRPr="5AB7861E">
        <w:rPr>
          <w:rStyle w:val="Heading2Char"/>
          <w:rFonts w:ascii="Arial" w:hAnsi="Arial"/>
          <w:sz w:val="32"/>
          <w:szCs w:val="32"/>
        </w:rPr>
        <w:t>All new course leaders will have a comprehensive induction and be allocated a mentor before taking up the role.</w:t>
      </w:r>
      <w:bookmarkEnd w:id="8"/>
      <w:bookmarkEnd w:id="9"/>
    </w:p>
    <w:p w14:paraId="030B86F2" w14:textId="77777777" w:rsidR="008B348C" w:rsidRDefault="008B348C" w:rsidP="008B348C">
      <w:pPr>
        <w:spacing w:after="0"/>
        <w:rPr>
          <w:rFonts w:ascii="Arial" w:hAnsi="Arial" w:cs="Arial"/>
        </w:rPr>
      </w:pPr>
    </w:p>
    <w:p w14:paraId="6C44B3B3" w14:textId="77777777" w:rsidR="008B348C" w:rsidRPr="009F14A1" w:rsidRDefault="008B348C" w:rsidP="008B348C">
      <w:pPr>
        <w:pStyle w:val="PlainText"/>
        <w:rPr>
          <w:rFonts w:ascii="Arial" w:hAnsi="Arial" w:cs="Arial"/>
          <w:color w:val="993366"/>
          <w:sz w:val="24"/>
          <w:szCs w:val="24"/>
        </w:rPr>
      </w:pPr>
      <w:r w:rsidRPr="009F14A1">
        <w:rPr>
          <w:rFonts w:ascii="Arial" w:eastAsia="Times New Roman" w:hAnsi="Arial" w:cs="Arial"/>
          <w:b/>
          <w:color w:val="993366"/>
          <w:sz w:val="24"/>
          <w:szCs w:val="24"/>
          <w:lang w:val="en-US" w:eastAsia="en-GB"/>
        </w:rPr>
        <w:t>Examples and prompts for good practice</w:t>
      </w:r>
    </w:p>
    <w:p w14:paraId="22AEC64E" w14:textId="77777777" w:rsidR="008B348C" w:rsidRDefault="008B348C" w:rsidP="008B348C">
      <w:pPr>
        <w:spacing w:after="0"/>
        <w:rPr>
          <w:rFonts w:ascii="Arial" w:hAnsi="Arial" w:cs="Arial"/>
        </w:rPr>
      </w:pPr>
    </w:p>
    <w:p w14:paraId="25FA5483" w14:textId="77777777" w:rsidR="008B348C" w:rsidRPr="00B10159" w:rsidRDefault="008B348C" w:rsidP="00B10159">
      <w:pPr>
        <w:pStyle w:val="ListParagraph"/>
        <w:numPr>
          <w:ilvl w:val="0"/>
          <w:numId w:val="10"/>
        </w:numPr>
        <w:spacing w:line="360" w:lineRule="auto"/>
        <w:rPr>
          <w:rFonts w:ascii="Arial" w:hAnsi="Arial" w:cs="Arial"/>
        </w:rPr>
      </w:pPr>
      <w:r w:rsidRPr="00B10159">
        <w:rPr>
          <w:rFonts w:ascii="Arial" w:hAnsi="Arial" w:cs="Arial"/>
        </w:rPr>
        <w:t>It should be an expectation that all new course leaders will engage with the University induction programme, ideally before taking up the role or soon after.</w:t>
      </w:r>
    </w:p>
    <w:p w14:paraId="0F88E595" w14:textId="77777777" w:rsidR="008B348C" w:rsidRPr="00B10159" w:rsidRDefault="008B348C" w:rsidP="00B10159">
      <w:pPr>
        <w:pStyle w:val="ListParagraph"/>
        <w:numPr>
          <w:ilvl w:val="0"/>
          <w:numId w:val="10"/>
        </w:numPr>
        <w:spacing w:line="360" w:lineRule="auto"/>
        <w:rPr>
          <w:rFonts w:ascii="Arial" w:hAnsi="Arial" w:cs="Arial"/>
        </w:rPr>
      </w:pPr>
      <w:r w:rsidRPr="00B10159">
        <w:rPr>
          <w:rFonts w:ascii="Arial" w:hAnsi="Arial" w:cs="Arial"/>
        </w:rPr>
        <w:t>Mentorship for new course leaders could be sourced from within or outside of the College.</w:t>
      </w:r>
    </w:p>
    <w:p w14:paraId="11DC3D41" w14:textId="77777777" w:rsidR="008B348C" w:rsidRPr="00B10159" w:rsidRDefault="008B348C" w:rsidP="00B10159">
      <w:pPr>
        <w:pStyle w:val="ListParagraph"/>
        <w:numPr>
          <w:ilvl w:val="0"/>
          <w:numId w:val="10"/>
        </w:numPr>
        <w:spacing w:line="360" w:lineRule="auto"/>
        <w:rPr>
          <w:rFonts w:ascii="Arial" w:hAnsi="Arial" w:cs="Arial"/>
        </w:rPr>
      </w:pPr>
      <w:r w:rsidRPr="00B10159">
        <w:rPr>
          <w:rFonts w:ascii="Arial" w:hAnsi="Arial" w:cs="Arial"/>
        </w:rPr>
        <w:t>Ideally the mentor should have experience of a similar size and type of course.</w:t>
      </w:r>
    </w:p>
    <w:p w14:paraId="49269BF6" w14:textId="77777777" w:rsidR="008B348C" w:rsidRPr="00B10159" w:rsidRDefault="008B348C" w:rsidP="00B10159">
      <w:pPr>
        <w:pStyle w:val="ListParagraph"/>
        <w:numPr>
          <w:ilvl w:val="0"/>
          <w:numId w:val="10"/>
        </w:numPr>
        <w:spacing w:line="360" w:lineRule="auto"/>
        <w:rPr>
          <w:rFonts w:ascii="Arial" w:hAnsi="Arial" w:cs="Arial"/>
        </w:rPr>
      </w:pPr>
      <w:r w:rsidRPr="00B10159">
        <w:rPr>
          <w:rFonts w:ascii="Arial" w:hAnsi="Arial" w:cs="Arial"/>
        </w:rPr>
        <w:t>All course leaders (new and experienced) taking over a course should have a formal and comprehensive hand over from their predecessor.</w:t>
      </w:r>
    </w:p>
    <w:p w14:paraId="73EFDB32" w14:textId="77777777" w:rsidR="008B348C" w:rsidRPr="00B10159" w:rsidRDefault="008B348C" w:rsidP="00B10159">
      <w:pPr>
        <w:pStyle w:val="Heading1"/>
        <w:rPr>
          <w:rStyle w:val="Heading2Char"/>
          <w:rFonts w:ascii="Arial" w:hAnsi="Arial"/>
          <w:sz w:val="32"/>
          <w:szCs w:val="32"/>
        </w:rPr>
      </w:pPr>
      <w:bookmarkStart w:id="10" w:name="_Toc37840818"/>
      <w:bookmarkStart w:id="11" w:name="_Toc546707719"/>
      <w:r w:rsidRPr="5AB7861E">
        <w:rPr>
          <w:rStyle w:val="Heading2Char"/>
          <w:rFonts w:ascii="Arial" w:hAnsi="Arial"/>
          <w:sz w:val="32"/>
          <w:szCs w:val="32"/>
        </w:rPr>
        <w:t>Principle 6:</w:t>
      </w:r>
      <w:r>
        <w:t xml:space="preserve"> </w:t>
      </w:r>
      <w:r w:rsidRPr="5AB7861E">
        <w:rPr>
          <w:rStyle w:val="Heading2Char"/>
          <w:rFonts w:ascii="Arial" w:hAnsi="Arial"/>
          <w:sz w:val="32"/>
          <w:szCs w:val="32"/>
        </w:rPr>
        <w:t>Effective course leadership will be embedded in all relevant training and development opportunities within Hallam</w:t>
      </w:r>
      <w:bookmarkEnd w:id="10"/>
      <w:bookmarkEnd w:id="11"/>
    </w:p>
    <w:p w14:paraId="53B90B1E" w14:textId="77777777" w:rsidR="008B348C" w:rsidRDefault="008B348C" w:rsidP="008B348C">
      <w:pPr>
        <w:spacing w:after="0"/>
        <w:rPr>
          <w:rFonts w:ascii="Arial" w:hAnsi="Arial" w:cs="Arial"/>
        </w:rPr>
      </w:pPr>
    </w:p>
    <w:p w14:paraId="7CEC64C6" w14:textId="77777777" w:rsidR="008B348C" w:rsidRPr="009F14A1" w:rsidRDefault="008B348C" w:rsidP="008B348C">
      <w:pPr>
        <w:pStyle w:val="PlainText"/>
        <w:rPr>
          <w:rFonts w:ascii="Arial" w:hAnsi="Arial" w:cs="Arial"/>
          <w:color w:val="993366"/>
          <w:sz w:val="24"/>
          <w:szCs w:val="24"/>
        </w:rPr>
      </w:pPr>
      <w:r w:rsidRPr="009F14A1">
        <w:rPr>
          <w:rFonts w:ascii="Arial" w:eastAsia="Times New Roman" w:hAnsi="Arial" w:cs="Arial"/>
          <w:b/>
          <w:color w:val="993366"/>
          <w:sz w:val="24"/>
          <w:szCs w:val="24"/>
          <w:lang w:val="en-US" w:eastAsia="en-GB"/>
        </w:rPr>
        <w:t>Examples and prompts for good practice</w:t>
      </w:r>
    </w:p>
    <w:p w14:paraId="13E2E8D5" w14:textId="77777777" w:rsidR="008B348C" w:rsidRDefault="008B348C" w:rsidP="008B348C">
      <w:pPr>
        <w:spacing w:after="0"/>
        <w:rPr>
          <w:rFonts w:ascii="Arial" w:hAnsi="Arial" w:cs="Arial"/>
        </w:rPr>
      </w:pPr>
    </w:p>
    <w:p w14:paraId="030AF23F" w14:textId="77777777" w:rsidR="008B348C" w:rsidRPr="00B10159" w:rsidRDefault="008B348C" w:rsidP="00B10159">
      <w:pPr>
        <w:pStyle w:val="ListParagraph"/>
        <w:numPr>
          <w:ilvl w:val="0"/>
          <w:numId w:val="11"/>
        </w:numPr>
        <w:spacing w:line="360" w:lineRule="auto"/>
        <w:rPr>
          <w:rFonts w:ascii="Arial" w:hAnsi="Arial" w:cs="Arial"/>
        </w:rPr>
      </w:pPr>
      <w:r w:rsidRPr="00B10159">
        <w:rPr>
          <w:rFonts w:ascii="Arial" w:hAnsi="Arial" w:cs="Arial"/>
        </w:rPr>
        <w:t>The University will provide development opportunities for new and experienced course leaders.</w:t>
      </w:r>
    </w:p>
    <w:p w14:paraId="55FC1D92" w14:textId="77777777" w:rsidR="008B348C" w:rsidRPr="00B10159" w:rsidRDefault="008B348C" w:rsidP="00B10159">
      <w:pPr>
        <w:pStyle w:val="ListParagraph"/>
        <w:numPr>
          <w:ilvl w:val="0"/>
          <w:numId w:val="11"/>
        </w:numPr>
        <w:spacing w:line="360" w:lineRule="auto"/>
        <w:rPr>
          <w:rFonts w:ascii="Arial" w:hAnsi="Arial" w:cs="Arial"/>
        </w:rPr>
      </w:pPr>
      <w:r w:rsidRPr="00B10159">
        <w:rPr>
          <w:rFonts w:ascii="Arial" w:hAnsi="Arial" w:cs="Arial"/>
        </w:rPr>
        <w:t>Colleges and Departments will supplement this through local development events.</w:t>
      </w:r>
    </w:p>
    <w:p w14:paraId="44075D35" w14:textId="77777777" w:rsidR="008B348C" w:rsidRPr="00B10159" w:rsidRDefault="008B348C" w:rsidP="00B10159">
      <w:pPr>
        <w:pStyle w:val="ListParagraph"/>
        <w:numPr>
          <w:ilvl w:val="0"/>
          <w:numId w:val="11"/>
        </w:numPr>
        <w:spacing w:line="360" w:lineRule="auto"/>
        <w:rPr>
          <w:rFonts w:ascii="Arial" w:hAnsi="Arial" w:cs="Arial"/>
        </w:rPr>
      </w:pPr>
      <w:r w:rsidRPr="00B10159">
        <w:rPr>
          <w:rFonts w:ascii="Arial" w:hAnsi="Arial" w:cs="Arial"/>
        </w:rPr>
        <w:t>Course leadership principles will be embedded in the PG Cert HE and the Academic Apprenticeship.</w:t>
      </w:r>
    </w:p>
    <w:p w14:paraId="698F8BB3" w14:textId="77777777" w:rsidR="008B348C" w:rsidRDefault="008B348C" w:rsidP="008B348C">
      <w:pPr>
        <w:spacing w:after="0"/>
        <w:rPr>
          <w:rFonts w:ascii="Arial" w:hAnsi="Arial" w:cs="Arial"/>
        </w:rPr>
      </w:pPr>
    </w:p>
    <w:p w14:paraId="7BC3A4F6" w14:textId="77777777" w:rsidR="008B348C" w:rsidRPr="00B10159" w:rsidRDefault="008B348C" w:rsidP="5AB7861E">
      <w:pPr>
        <w:pStyle w:val="Heading1"/>
        <w:rPr>
          <w:rStyle w:val="Heading2Char"/>
          <w:rFonts w:ascii="Arial" w:hAnsi="Arial"/>
          <w:sz w:val="32"/>
          <w:szCs w:val="32"/>
        </w:rPr>
      </w:pPr>
      <w:bookmarkStart w:id="12" w:name="_Toc37840819"/>
      <w:bookmarkStart w:id="13" w:name="_Toc1524142740"/>
      <w:r w:rsidRPr="5AB7861E">
        <w:rPr>
          <w:rStyle w:val="Heading2Char"/>
          <w:rFonts w:ascii="Arial" w:hAnsi="Arial"/>
          <w:sz w:val="32"/>
          <w:szCs w:val="32"/>
        </w:rPr>
        <w:t>Principle 7:</w:t>
      </w:r>
      <w:r>
        <w:t xml:space="preserve"> </w:t>
      </w:r>
      <w:r w:rsidRPr="5AB7861E">
        <w:rPr>
          <w:rStyle w:val="Heading2Char"/>
          <w:rFonts w:ascii="Arial" w:hAnsi="Arial"/>
          <w:sz w:val="32"/>
          <w:szCs w:val="32"/>
        </w:rPr>
        <w:t>Mechanisms for supporting and empowering course leaders should be in place at Departmental, College and University levels</w:t>
      </w:r>
      <w:bookmarkEnd w:id="12"/>
      <w:bookmarkEnd w:id="13"/>
    </w:p>
    <w:p w14:paraId="1B9C69B4" w14:textId="77777777" w:rsidR="008B348C" w:rsidRDefault="008B348C" w:rsidP="008B348C">
      <w:pPr>
        <w:spacing w:after="0"/>
        <w:rPr>
          <w:rFonts w:ascii="Arial" w:hAnsi="Arial" w:cs="Arial"/>
        </w:rPr>
      </w:pPr>
    </w:p>
    <w:p w14:paraId="5A8FED70" w14:textId="77777777" w:rsidR="008B348C" w:rsidRPr="009F14A1" w:rsidRDefault="008B348C" w:rsidP="008B348C">
      <w:pPr>
        <w:pStyle w:val="PlainText"/>
        <w:rPr>
          <w:rFonts w:ascii="Arial" w:hAnsi="Arial" w:cs="Arial"/>
          <w:color w:val="993366"/>
          <w:sz w:val="24"/>
          <w:szCs w:val="24"/>
        </w:rPr>
      </w:pPr>
      <w:r w:rsidRPr="009F14A1">
        <w:rPr>
          <w:rFonts w:ascii="Arial" w:eastAsia="Times New Roman" w:hAnsi="Arial" w:cs="Arial"/>
          <w:b/>
          <w:color w:val="993366"/>
          <w:sz w:val="24"/>
          <w:szCs w:val="24"/>
          <w:lang w:val="en-US" w:eastAsia="en-GB"/>
        </w:rPr>
        <w:t>Examples and prompts for good practice</w:t>
      </w:r>
    </w:p>
    <w:p w14:paraId="5E94D3BA" w14:textId="77777777" w:rsidR="008B348C" w:rsidRDefault="008B348C" w:rsidP="008B348C">
      <w:pPr>
        <w:spacing w:after="0"/>
        <w:rPr>
          <w:rFonts w:ascii="Arial" w:hAnsi="Arial" w:cs="Arial"/>
        </w:rPr>
      </w:pPr>
    </w:p>
    <w:p w14:paraId="0E8B71F2" w14:textId="77777777" w:rsidR="008B348C" w:rsidRPr="00B10159" w:rsidRDefault="008B348C" w:rsidP="00B10159">
      <w:pPr>
        <w:pStyle w:val="ListParagraph"/>
        <w:numPr>
          <w:ilvl w:val="0"/>
          <w:numId w:val="12"/>
        </w:numPr>
        <w:spacing w:line="360" w:lineRule="auto"/>
        <w:rPr>
          <w:rFonts w:ascii="Arial" w:hAnsi="Arial" w:cs="Arial"/>
        </w:rPr>
      </w:pPr>
      <w:r w:rsidRPr="00B10159">
        <w:rPr>
          <w:rFonts w:ascii="Arial" w:hAnsi="Arial" w:cs="Arial"/>
        </w:rPr>
        <w:t>How do members of the College Leadership Team engage with course leaders?</w:t>
      </w:r>
    </w:p>
    <w:p w14:paraId="169F0F8F" w14:textId="77777777" w:rsidR="008B348C" w:rsidRPr="00B10159" w:rsidRDefault="008B348C" w:rsidP="00B10159">
      <w:pPr>
        <w:pStyle w:val="ListParagraph"/>
        <w:numPr>
          <w:ilvl w:val="0"/>
          <w:numId w:val="12"/>
        </w:numPr>
        <w:spacing w:line="360" w:lineRule="auto"/>
        <w:rPr>
          <w:rFonts w:ascii="Arial" w:hAnsi="Arial" w:cs="Arial"/>
        </w:rPr>
      </w:pPr>
      <w:r w:rsidRPr="00B10159">
        <w:rPr>
          <w:rFonts w:ascii="Arial" w:hAnsi="Arial" w:cs="Arial"/>
        </w:rPr>
        <w:t xml:space="preserve">Does the College have a 'champion' for course leaders within the leadership team? </w:t>
      </w:r>
    </w:p>
    <w:p w14:paraId="6F248EBA" w14:textId="77777777" w:rsidR="008B348C" w:rsidRPr="00B10159" w:rsidRDefault="008B348C" w:rsidP="00B10159">
      <w:pPr>
        <w:pStyle w:val="ListParagraph"/>
        <w:numPr>
          <w:ilvl w:val="0"/>
          <w:numId w:val="12"/>
        </w:numPr>
        <w:spacing w:line="360" w:lineRule="auto"/>
        <w:rPr>
          <w:rFonts w:ascii="Arial" w:hAnsi="Arial" w:cs="Arial"/>
        </w:rPr>
      </w:pPr>
      <w:r w:rsidRPr="00B10159">
        <w:rPr>
          <w:rFonts w:ascii="Arial" w:hAnsi="Arial" w:cs="Arial"/>
        </w:rPr>
        <w:t xml:space="preserve">What forums exist within the College and Department for course leaders to share good practice and seek support in improving their course? </w:t>
      </w:r>
    </w:p>
    <w:p w14:paraId="68847519" w14:textId="77777777" w:rsidR="008B348C" w:rsidRDefault="008B348C" w:rsidP="00B10159">
      <w:pPr>
        <w:pStyle w:val="ListParagraph"/>
        <w:numPr>
          <w:ilvl w:val="0"/>
          <w:numId w:val="12"/>
        </w:numPr>
        <w:spacing w:line="360" w:lineRule="auto"/>
      </w:pPr>
      <w:proofErr w:type="gramStart"/>
      <w:r w:rsidRPr="00B10159">
        <w:rPr>
          <w:rFonts w:ascii="Arial" w:hAnsi="Arial" w:cs="Arial"/>
        </w:rPr>
        <w:t>Are</w:t>
      </w:r>
      <w:proofErr w:type="gramEnd"/>
      <w:r w:rsidRPr="00B10159">
        <w:rPr>
          <w:rFonts w:ascii="Arial" w:hAnsi="Arial" w:cs="Arial"/>
        </w:rPr>
        <w:t xml:space="preserve"> course leaders clear about where to raise concerns with regarding the development and delivery of their course</w:t>
      </w:r>
      <w:r w:rsidRPr="005015C2">
        <w:t>?</w:t>
      </w:r>
    </w:p>
    <w:p w14:paraId="3C8D1FEA" w14:textId="77777777" w:rsidR="008B348C" w:rsidRDefault="008B348C" w:rsidP="008B348C">
      <w:pPr>
        <w:spacing w:after="0"/>
        <w:rPr>
          <w:rFonts w:ascii="Arial" w:hAnsi="Arial" w:cs="Arial"/>
        </w:rPr>
      </w:pPr>
    </w:p>
    <w:p w14:paraId="0D0E3A10" w14:textId="77777777" w:rsidR="008B348C" w:rsidRPr="00B10159" w:rsidRDefault="008B348C" w:rsidP="5AB7861E">
      <w:pPr>
        <w:pStyle w:val="Heading1"/>
        <w:rPr>
          <w:rStyle w:val="Heading2Char"/>
          <w:rFonts w:ascii="Arial" w:hAnsi="Arial"/>
          <w:sz w:val="32"/>
          <w:szCs w:val="32"/>
        </w:rPr>
      </w:pPr>
      <w:bookmarkStart w:id="14" w:name="_Toc37840820"/>
      <w:bookmarkStart w:id="15" w:name="_Toc873205158"/>
      <w:r w:rsidRPr="5AB7861E">
        <w:rPr>
          <w:rStyle w:val="Heading2Char"/>
          <w:rFonts w:ascii="Arial" w:hAnsi="Arial"/>
          <w:sz w:val="32"/>
          <w:szCs w:val="32"/>
        </w:rPr>
        <w:t>Principle 8:</w:t>
      </w:r>
      <w:r>
        <w:t xml:space="preserve"> </w:t>
      </w:r>
      <w:r w:rsidRPr="5AB7861E">
        <w:rPr>
          <w:rStyle w:val="Heading2Char"/>
          <w:rFonts w:ascii="Arial" w:hAnsi="Arial"/>
          <w:sz w:val="32"/>
          <w:szCs w:val="32"/>
        </w:rPr>
        <w:t>Where appropriate, it is an expectation that all course leaders contribute to the teaching on their course.</w:t>
      </w:r>
      <w:bookmarkEnd w:id="14"/>
      <w:bookmarkEnd w:id="15"/>
    </w:p>
    <w:p w14:paraId="75D63A6C" w14:textId="77777777" w:rsidR="008B348C" w:rsidRDefault="008B348C" w:rsidP="008B348C">
      <w:pPr>
        <w:spacing w:after="0"/>
        <w:rPr>
          <w:rFonts w:ascii="Arial" w:hAnsi="Arial" w:cs="Arial"/>
        </w:rPr>
      </w:pPr>
    </w:p>
    <w:p w14:paraId="368C2D6F" w14:textId="77777777" w:rsidR="008B348C" w:rsidRPr="009F14A1" w:rsidRDefault="008B348C" w:rsidP="008B348C">
      <w:pPr>
        <w:pStyle w:val="PlainText"/>
        <w:rPr>
          <w:rFonts w:ascii="Arial" w:eastAsia="Times New Roman" w:hAnsi="Arial" w:cs="Arial"/>
          <w:b/>
          <w:color w:val="993366"/>
          <w:sz w:val="24"/>
          <w:szCs w:val="24"/>
          <w:lang w:val="en-US" w:eastAsia="en-GB"/>
        </w:rPr>
      </w:pPr>
      <w:r w:rsidRPr="009F14A1">
        <w:rPr>
          <w:rFonts w:ascii="Arial" w:eastAsia="Times New Roman" w:hAnsi="Arial" w:cs="Arial"/>
          <w:b/>
          <w:color w:val="993366"/>
          <w:sz w:val="24"/>
          <w:szCs w:val="24"/>
          <w:lang w:val="en-US" w:eastAsia="en-GB"/>
        </w:rPr>
        <w:t>Examples and prompts for good practice</w:t>
      </w:r>
    </w:p>
    <w:p w14:paraId="3AB7B9E4" w14:textId="77777777" w:rsidR="008B348C" w:rsidRDefault="008B348C" w:rsidP="008B348C">
      <w:pPr>
        <w:spacing w:after="0"/>
        <w:rPr>
          <w:rFonts w:ascii="Arial" w:hAnsi="Arial" w:cs="Arial"/>
        </w:rPr>
      </w:pPr>
    </w:p>
    <w:p w14:paraId="35632D01" w14:textId="77777777" w:rsidR="008B348C" w:rsidRPr="00B10159" w:rsidRDefault="008B348C" w:rsidP="00B10159">
      <w:pPr>
        <w:pStyle w:val="ListParagraph"/>
        <w:numPr>
          <w:ilvl w:val="0"/>
          <w:numId w:val="13"/>
        </w:numPr>
        <w:spacing w:line="360" w:lineRule="auto"/>
        <w:rPr>
          <w:rFonts w:ascii="Arial" w:hAnsi="Arial" w:cs="Arial"/>
        </w:rPr>
      </w:pPr>
      <w:r w:rsidRPr="00B10159">
        <w:rPr>
          <w:rFonts w:ascii="Arial" w:hAnsi="Arial" w:cs="Arial"/>
        </w:rPr>
        <w:t>The amount of teaching a course leader undertakes may vary according to the type of course.</w:t>
      </w:r>
    </w:p>
    <w:p w14:paraId="38C25CA6" w14:textId="77777777" w:rsidR="008B348C" w:rsidRPr="00B10159" w:rsidRDefault="008B348C" w:rsidP="00B10159">
      <w:pPr>
        <w:pStyle w:val="ListParagraph"/>
        <w:numPr>
          <w:ilvl w:val="0"/>
          <w:numId w:val="13"/>
        </w:numPr>
        <w:spacing w:line="360" w:lineRule="auto"/>
        <w:rPr>
          <w:rFonts w:ascii="Arial" w:hAnsi="Arial" w:cs="Arial"/>
        </w:rPr>
      </w:pPr>
      <w:r w:rsidRPr="00B10159">
        <w:rPr>
          <w:rFonts w:ascii="Arial" w:hAnsi="Arial" w:cs="Arial"/>
        </w:rPr>
        <w:t>This may not be appropriate in cases of collaborative course leadership or leadership of apprenticeship courses.</w:t>
      </w:r>
    </w:p>
    <w:p w14:paraId="44BB01AC" w14:textId="77777777" w:rsidR="008B348C" w:rsidRPr="00B10159" w:rsidRDefault="008B348C" w:rsidP="5AB7861E">
      <w:pPr>
        <w:pStyle w:val="Heading1"/>
        <w:rPr>
          <w:rStyle w:val="Heading2Char"/>
          <w:rFonts w:ascii="Arial" w:hAnsi="Arial"/>
          <w:sz w:val="32"/>
          <w:szCs w:val="32"/>
        </w:rPr>
      </w:pPr>
      <w:bookmarkStart w:id="16" w:name="_Toc37840821"/>
      <w:bookmarkStart w:id="17" w:name="_Toc1232829750"/>
      <w:r w:rsidRPr="5AB7861E">
        <w:rPr>
          <w:rStyle w:val="Heading2Char"/>
          <w:rFonts w:ascii="Arial" w:hAnsi="Arial"/>
          <w:sz w:val="32"/>
          <w:szCs w:val="32"/>
        </w:rPr>
        <w:t>Principle 9:</w:t>
      </w:r>
      <w:r>
        <w:t xml:space="preserve"> </w:t>
      </w:r>
      <w:r w:rsidRPr="5AB7861E">
        <w:rPr>
          <w:rStyle w:val="Heading2Char"/>
          <w:rFonts w:ascii="Arial" w:hAnsi="Arial"/>
          <w:sz w:val="32"/>
          <w:szCs w:val="32"/>
        </w:rPr>
        <w:t>Course leaders should be enabled to inform, key management and operational matters relating to their course, such as the academic membership of the course team, recruitment numbers, academic work planning and marketing material</w:t>
      </w:r>
      <w:bookmarkEnd w:id="16"/>
      <w:bookmarkEnd w:id="17"/>
    </w:p>
    <w:p w14:paraId="553C02F1" w14:textId="77777777" w:rsidR="008B348C" w:rsidRDefault="008B348C" w:rsidP="008B348C">
      <w:pPr>
        <w:spacing w:after="0"/>
        <w:rPr>
          <w:rFonts w:ascii="Arial" w:hAnsi="Arial" w:cs="Arial"/>
        </w:rPr>
      </w:pPr>
    </w:p>
    <w:p w14:paraId="7A49C11F" w14:textId="77777777" w:rsidR="008B348C" w:rsidRPr="009F14A1" w:rsidRDefault="008B348C" w:rsidP="008B348C">
      <w:pPr>
        <w:pStyle w:val="PlainText"/>
        <w:rPr>
          <w:rFonts w:ascii="Arial" w:eastAsia="Times New Roman" w:hAnsi="Arial" w:cs="Arial"/>
          <w:b/>
          <w:color w:val="993366"/>
          <w:sz w:val="24"/>
          <w:szCs w:val="24"/>
          <w:lang w:val="en-US" w:eastAsia="en-GB"/>
        </w:rPr>
      </w:pPr>
      <w:r w:rsidRPr="009F14A1">
        <w:rPr>
          <w:rFonts w:ascii="Arial" w:eastAsia="Times New Roman" w:hAnsi="Arial" w:cs="Arial"/>
          <w:b/>
          <w:color w:val="993366"/>
          <w:sz w:val="24"/>
          <w:szCs w:val="24"/>
          <w:lang w:val="en-US" w:eastAsia="en-GB"/>
        </w:rPr>
        <w:t>Examples and prompts for good practice</w:t>
      </w:r>
    </w:p>
    <w:p w14:paraId="7A82BFD7" w14:textId="77777777" w:rsidR="008B348C" w:rsidRDefault="008B348C" w:rsidP="008B348C">
      <w:pPr>
        <w:spacing w:after="0"/>
        <w:rPr>
          <w:rFonts w:ascii="Arial" w:hAnsi="Arial" w:cs="Arial"/>
        </w:rPr>
      </w:pPr>
    </w:p>
    <w:p w14:paraId="0506856F" w14:textId="77777777" w:rsidR="008B348C" w:rsidRPr="00B10159" w:rsidRDefault="008B348C" w:rsidP="00B10159">
      <w:pPr>
        <w:pStyle w:val="ListParagraph"/>
        <w:numPr>
          <w:ilvl w:val="0"/>
          <w:numId w:val="14"/>
        </w:numPr>
        <w:spacing w:line="360" w:lineRule="auto"/>
        <w:rPr>
          <w:rFonts w:ascii="Arial" w:hAnsi="Arial" w:cs="Arial"/>
        </w:rPr>
      </w:pPr>
      <w:r w:rsidRPr="00B10159">
        <w:rPr>
          <w:rFonts w:ascii="Arial" w:hAnsi="Arial" w:cs="Arial"/>
        </w:rPr>
        <w:t>How are course leaders routinely involved in decisions relating to?</w:t>
      </w:r>
    </w:p>
    <w:p w14:paraId="66399D35" w14:textId="77777777" w:rsidR="008B348C" w:rsidRPr="00B10159" w:rsidRDefault="008B348C" w:rsidP="00136DC1">
      <w:pPr>
        <w:pStyle w:val="ListParagraph"/>
        <w:numPr>
          <w:ilvl w:val="1"/>
          <w:numId w:val="14"/>
        </w:numPr>
        <w:spacing w:line="360" w:lineRule="auto"/>
        <w:rPr>
          <w:rFonts w:ascii="Arial" w:hAnsi="Arial" w:cs="Arial"/>
        </w:rPr>
      </w:pPr>
      <w:r w:rsidRPr="00B10159">
        <w:rPr>
          <w:rFonts w:ascii="Arial" w:hAnsi="Arial" w:cs="Arial"/>
        </w:rPr>
        <w:t>course team composition.</w:t>
      </w:r>
    </w:p>
    <w:p w14:paraId="4B50E8B3" w14:textId="77777777" w:rsidR="008B348C" w:rsidRPr="00B10159" w:rsidRDefault="008B348C" w:rsidP="00136DC1">
      <w:pPr>
        <w:pStyle w:val="ListParagraph"/>
        <w:numPr>
          <w:ilvl w:val="1"/>
          <w:numId w:val="14"/>
        </w:numPr>
        <w:spacing w:line="360" w:lineRule="auto"/>
        <w:rPr>
          <w:rFonts w:ascii="Arial" w:hAnsi="Arial" w:cs="Arial"/>
        </w:rPr>
      </w:pPr>
      <w:r w:rsidRPr="00B10159">
        <w:rPr>
          <w:rFonts w:ascii="Arial" w:hAnsi="Arial" w:cs="Arial"/>
        </w:rPr>
        <w:t>academic work planning.</w:t>
      </w:r>
    </w:p>
    <w:p w14:paraId="79FBEAD3" w14:textId="77777777" w:rsidR="008B348C" w:rsidRPr="00B10159" w:rsidRDefault="008B348C" w:rsidP="00136DC1">
      <w:pPr>
        <w:pStyle w:val="ListParagraph"/>
        <w:numPr>
          <w:ilvl w:val="1"/>
          <w:numId w:val="14"/>
        </w:numPr>
        <w:spacing w:line="360" w:lineRule="auto"/>
        <w:rPr>
          <w:rFonts w:ascii="Arial" w:hAnsi="Arial" w:cs="Arial"/>
        </w:rPr>
      </w:pPr>
      <w:r w:rsidRPr="00B10159">
        <w:rPr>
          <w:rFonts w:ascii="Arial" w:hAnsi="Arial" w:cs="Arial"/>
        </w:rPr>
        <w:t>timetabling.</w:t>
      </w:r>
    </w:p>
    <w:p w14:paraId="506C8BA6" w14:textId="77777777" w:rsidR="008B348C" w:rsidRPr="00B10159" w:rsidRDefault="008B348C" w:rsidP="00136DC1">
      <w:pPr>
        <w:pStyle w:val="ListParagraph"/>
        <w:numPr>
          <w:ilvl w:val="1"/>
          <w:numId w:val="14"/>
        </w:numPr>
        <w:spacing w:line="360" w:lineRule="auto"/>
        <w:rPr>
          <w:rFonts w:ascii="Arial" w:hAnsi="Arial" w:cs="Arial"/>
        </w:rPr>
      </w:pPr>
      <w:r w:rsidRPr="00B10159">
        <w:rPr>
          <w:rFonts w:ascii="Arial" w:hAnsi="Arial" w:cs="Arial"/>
        </w:rPr>
        <w:t>recruitment targets for their course.</w:t>
      </w:r>
    </w:p>
    <w:p w14:paraId="6F3647D4" w14:textId="77777777" w:rsidR="008B348C" w:rsidRPr="00B10159" w:rsidRDefault="008B348C" w:rsidP="00136DC1">
      <w:pPr>
        <w:pStyle w:val="ListParagraph"/>
        <w:numPr>
          <w:ilvl w:val="1"/>
          <w:numId w:val="14"/>
        </w:numPr>
        <w:spacing w:line="360" w:lineRule="auto"/>
        <w:rPr>
          <w:rFonts w:ascii="Arial" w:hAnsi="Arial" w:cs="Arial"/>
        </w:rPr>
      </w:pPr>
      <w:r w:rsidRPr="00B10159">
        <w:rPr>
          <w:rFonts w:ascii="Arial" w:hAnsi="Arial" w:cs="Arial"/>
        </w:rPr>
        <w:t>content of marketing material and online prospectus.</w:t>
      </w:r>
    </w:p>
    <w:p w14:paraId="3AD368CF" w14:textId="77777777" w:rsidR="008B348C" w:rsidRPr="00136DC1" w:rsidRDefault="008B348C" w:rsidP="5AB7861E">
      <w:pPr>
        <w:pStyle w:val="Heading1"/>
        <w:rPr>
          <w:rStyle w:val="Heading2Char"/>
          <w:rFonts w:ascii="Arial" w:hAnsi="Arial"/>
          <w:sz w:val="32"/>
          <w:szCs w:val="32"/>
        </w:rPr>
      </w:pPr>
      <w:bookmarkStart w:id="18" w:name="_Toc37840822"/>
      <w:bookmarkStart w:id="19" w:name="_Toc1513402924"/>
      <w:r w:rsidRPr="5AB7861E">
        <w:rPr>
          <w:rStyle w:val="Heading2Char"/>
          <w:rFonts w:ascii="Arial" w:hAnsi="Arial"/>
          <w:sz w:val="32"/>
          <w:szCs w:val="32"/>
        </w:rPr>
        <w:t>Principle 10: Regular meetings of the course team should take place, at least once per semester, to review the success of the course and plan for future developments. These should be led by the course leader and include academic and professional services colleagues.</w:t>
      </w:r>
      <w:bookmarkEnd w:id="18"/>
      <w:bookmarkEnd w:id="19"/>
    </w:p>
    <w:p w14:paraId="5B689128" w14:textId="77777777" w:rsidR="008B348C" w:rsidRPr="009F14A1" w:rsidRDefault="008B348C" w:rsidP="008B348C">
      <w:pPr>
        <w:pStyle w:val="PlainText"/>
        <w:rPr>
          <w:rFonts w:ascii="Arial" w:eastAsia="Times New Roman" w:hAnsi="Arial" w:cs="Arial"/>
          <w:b/>
          <w:color w:val="993366"/>
          <w:sz w:val="24"/>
          <w:szCs w:val="24"/>
          <w:lang w:val="en-US" w:eastAsia="en-GB"/>
        </w:rPr>
      </w:pPr>
      <w:r w:rsidRPr="009F14A1">
        <w:rPr>
          <w:rFonts w:ascii="Arial" w:eastAsia="Times New Roman" w:hAnsi="Arial" w:cs="Arial"/>
          <w:b/>
          <w:color w:val="993366"/>
          <w:sz w:val="24"/>
          <w:szCs w:val="24"/>
          <w:lang w:val="en-US" w:eastAsia="en-GB"/>
        </w:rPr>
        <w:t>Examples and prompts for good practice</w:t>
      </w:r>
    </w:p>
    <w:p w14:paraId="5595A211" w14:textId="77777777" w:rsidR="008B348C" w:rsidRPr="00BB690C" w:rsidRDefault="008B348C" w:rsidP="008B348C">
      <w:pPr>
        <w:pStyle w:val="PlainText"/>
        <w:rPr>
          <w:rFonts w:ascii="Arial" w:eastAsia="Times New Roman" w:hAnsi="Arial" w:cs="Arial"/>
          <w:b/>
          <w:color w:val="B70D50"/>
          <w:sz w:val="24"/>
          <w:szCs w:val="24"/>
          <w:lang w:val="en-US" w:eastAsia="en-GB"/>
        </w:rPr>
      </w:pPr>
    </w:p>
    <w:p w14:paraId="68774DA6" w14:textId="77777777" w:rsidR="008B348C" w:rsidRPr="00136DC1" w:rsidRDefault="008B348C" w:rsidP="00136DC1">
      <w:pPr>
        <w:pStyle w:val="ListParagraph"/>
        <w:numPr>
          <w:ilvl w:val="0"/>
          <w:numId w:val="14"/>
        </w:numPr>
        <w:spacing w:line="360" w:lineRule="auto"/>
        <w:rPr>
          <w:rFonts w:ascii="Arial" w:hAnsi="Arial" w:cs="Arial"/>
        </w:rPr>
      </w:pPr>
      <w:r w:rsidRPr="00136DC1">
        <w:rPr>
          <w:rFonts w:ascii="Arial" w:hAnsi="Arial" w:cs="Arial"/>
        </w:rPr>
        <w:t>Course leaders should convene regular meetings of their team, involving academic and professional services colleagues.</w:t>
      </w:r>
    </w:p>
    <w:p w14:paraId="43EAD396" w14:textId="77777777" w:rsidR="008B348C" w:rsidRPr="00136DC1" w:rsidRDefault="008B348C" w:rsidP="00136DC1">
      <w:pPr>
        <w:pStyle w:val="ListParagraph"/>
        <w:numPr>
          <w:ilvl w:val="0"/>
          <w:numId w:val="14"/>
        </w:numPr>
        <w:spacing w:line="360" w:lineRule="auto"/>
        <w:rPr>
          <w:rFonts w:ascii="Arial" w:hAnsi="Arial" w:cs="Arial"/>
        </w:rPr>
      </w:pPr>
      <w:r w:rsidRPr="00136DC1">
        <w:rPr>
          <w:rFonts w:ascii="Arial" w:hAnsi="Arial" w:cs="Arial"/>
        </w:rPr>
        <w:t>The focus of the meeting will depend upon the timing within the academic cycle, it may include:</w:t>
      </w:r>
    </w:p>
    <w:p w14:paraId="22C40C1E" w14:textId="77777777" w:rsidR="008B348C" w:rsidRPr="00136DC1" w:rsidRDefault="008B348C" w:rsidP="00136DC1">
      <w:pPr>
        <w:pStyle w:val="ListParagraph"/>
        <w:numPr>
          <w:ilvl w:val="1"/>
          <w:numId w:val="14"/>
        </w:numPr>
        <w:spacing w:line="360" w:lineRule="auto"/>
        <w:rPr>
          <w:rFonts w:ascii="Arial" w:hAnsi="Arial" w:cs="Arial"/>
        </w:rPr>
      </w:pPr>
      <w:r w:rsidRPr="00136DC1">
        <w:rPr>
          <w:rFonts w:ascii="Arial" w:hAnsi="Arial" w:cs="Arial"/>
        </w:rPr>
        <w:t>review of key performance data.</w:t>
      </w:r>
    </w:p>
    <w:p w14:paraId="5611A095" w14:textId="77777777" w:rsidR="008B348C" w:rsidRPr="00136DC1" w:rsidRDefault="008B348C" w:rsidP="00136DC1">
      <w:pPr>
        <w:pStyle w:val="ListParagraph"/>
        <w:numPr>
          <w:ilvl w:val="1"/>
          <w:numId w:val="14"/>
        </w:numPr>
        <w:spacing w:line="360" w:lineRule="auto"/>
        <w:rPr>
          <w:rFonts w:ascii="Arial" w:hAnsi="Arial" w:cs="Arial"/>
        </w:rPr>
      </w:pPr>
      <w:r w:rsidRPr="00136DC1">
        <w:rPr>
          <w:rFonts w:ascii="Arial" w:hAnsi="Arial" w:cs="Arial"/>
        </w:rPr>
        <w:t>recruitment and retention.</w:t>
      </w:r>
    </w:p>
    <w:p w14:paraId="7D4A4B1E" w14:textId="77777777" w:rsidR="008B348C" w:rsidRPr="00136DC1" w:rsidRDefault="008B348C" w:rsidP="00136DC1">
      <w:pPr>
        <w:pStyle w:val="ListParagraph"/>
        <w:numPr>
          <w:ilvl w:val="1"/>
          <w:numId w:val="14"/>
        </w:numPr>
        <w:spacing w:line="360" w:lineRule="auto"/>
        <w:rPr>
          <w:rFonts w:ascii="Arial" w:hAnsi="Arial" w:cs="Arial"/>
        </w:rPr>
      </w:pPr>
      <w:r w:rsidRPr="00136DC1">
        <w:rPr>
          <w:rFonts w:ascii="Arial" w:hAnsi="Arial" w:cs="Arial"/>
        </w:rPr>
        <w:t>curriculum design and development.</w:t>
      </w:r>
    </w:p>
    <w:p w14:paraId="2630B9AF" w14:textId="77777777" w:rsidR="008B348C" w:rsidRPr="00136DC1" w:rsidRDefault="008B348C" w:rsidP="00136DC1">
      <w:pPr>
        <w:pStyle w:val="ListParagraph"/>
        <w:numPr>
          <w:ilvl w:val="1"/>
          <w:numId w:val="14"/>
        </w:numPr>
        <w:spacing w:line="360" w:lineRule="auto"/>
        <w:rPr>
          <w:rFonts w:ascii="Arial" w:hAnsi="Arial" w:cs="Arial"/>
        </w:rPr>
      </w:pPr>
      <w:r w:rsidRPr="00136DC1">
        <w:rPr>
          <w:rFonts w:ascii="Arial" w:hAnsi="Arial" w:cs="Arial"/>
        </w:rPr>
        <w:t>course assessment strategy.</w:t>
      </w:r>
    </w:p>
    <w:p w14:paraId="365024C0" w14:textId="77777777" w:rsidR="008B348C" w:rsidRPr="00136DC1" w:rsidRDefault="008B348C" w:rsidP="00136DC1">
      <w:pPr>
        <w:pStyle w:val="ListParagraph"/>
        <w:numPr>
          <w:ilvl w:val="1"/>
          <w:numId w:val="14"/>
        </w:numPr>
        <w:spacing w:line="360" w:lineRule="auto"/>
        <w:rPr>
          <w:rFonts w:ascii="Arial" w:hAnsi="Arial" w:cs="Arial"/>
        </w:rPr>
      </w:pPr>
      <w:r w:rsidRPr="00136DC1">
        <w:rPr>
          <w:rFonts w:ascii="Arial" w:hAnsi="Arial" w:cs="Arial"/>
        </w:rPr>
        <w:t>moderation and verification.</w:t>
      </w:r>
    </w:p>
    <w:p w14:paraId="3B9E99BD" w14:textId="77777777" w:rsidR="008B348C" w:rsidRPr="00136DC1" w:rsidRDefault="008B348C" w:rsidP="00136DC1">
      <w:pPr>
        <w:pStyle w:val="ListParagraph"/>
        <w:numPr>
          <w:ilvl w:val="1"/>
          <w:numId w:val="14"/>
        </w:numPr>
        <w:spacing w:line="360" w:lineRule="auto"/>
        <w:rPr>
          <w:rFonts w:ascii="Arial" w:hAnsi="Arial" w:cs="Arial"/>
        </w:rPr>
      </w:pPr>
      <w:r w:rsidRPr="00136DC1">
        <w:rPr>
          <w:rFonts w:ascii="Arial" w:hAnsi="Arial" w:cs="Arial"/>
        </w:rPr>
        <w:t>student engagement including communication, evaluation, representation.</w:t>
      </w:r>
    </w:p>
    <w:p w14:paraId="182F88E2" w14:textId="77777777" w:rsidR="00A2733D" w:rsidRDefault="00A2733D"/>
    <w:sectPr w:rsidR="00A2733D" w:rsidSect="004742C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7D240" w14:textId="77777777" w:rsidR="00136DC1" w:rsidRDefault="00136DC1" w:rsidP="00136DC1">
      <w:pPr>
        <w:spacing w:after="0"/>
      </w:pPr>
      <w:r>
        <w:separator/>
      </w:r>
    </w:p>
  </w:endnote>
  <w:endnote w:type="continuationSeparator" w:id="0">
    <w:p w14:paraId="032A9C0D" w14:textId="77777777" w:rsidR="00136DC1" w:rsidRDefault="00136DC1" w:rsidP="00136D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A28B" w14:textId="50B89E4C" w:rsidR="00136DC1" w:rsidRDefault="00A4409F">
    <w:pPr>
      <w:pStyle w:val="Footer"/>
    </w:pPr>
    <w:r>
      <w:rPr>
        <w:rFonts w:ascii="Arial" w:eastAsiaTheme="majorEastAsia" w:hAnsi="Arial" w:cs="Arial"/>
      </w:rPr>
      <w:t>AD</w:t>
    </w:r>
    <w:r w:rsidR="00F33089">
      <w:rPr>
        <w:rFonts w:ascii="Arial" w:eastAsiaTheme="majorEastAsia" w:hAnsi="Arial" w:cs="Arial"/>
      </w:rPr>
      <w:t>I</w:t>
    </w:r>
    <w:r>
      <w:rPr>
        <w:rFonts w:ascii="Arial" w:eastAsiaTheme="majorEastAsia" w:hAnsi="Arial" w:cs="Arial"/>
      </w:rPr>
      <w:t xml:space="preserve"> &gt; </w:t>
    </w:r>
    <w:r w:rsidRPr="00A26A48">
      <w:rPr>
        <w:rFonts w:ascii="Arial" w:eastAsiaTheme="majorEastAsia" w:hAnsi="Arial" w:cs="Arial"/>
      </w:rPr>
      <w:t>Course Leader</w:t>
    </w:r>
    <w:r>
      <w:rPr>
        <w:rFonts w:ascii="Arial" w:eastAsiaTheme="majorEastAsia" w:hAnsi="Arial" w:cs="Arial"/>
      </w:rPr>
      <w:t>ship: Development Programme</w:t>
    </w:r>
    <w:r w:rsidR="00AD66EC">
      <w:rPr>
        <w:rFonts w:ascii="Arial" w:eastAsiaTheme="majorEastAsia" w:hAnsi="Arial" w:cs="Arial"/>
      </w:rPr>
      <w:t xml:space="preserve">: </w:t>
    </w:r>
    <w:r w:rsidRPr="00A26A48">
      <w:rPr>
        <w:rFonts w:ascii="Arial" w:eastAsiaTheme="majorEastAsia" w:hAnsi="Arial" w:cs="Arial"/>
      </w:rPr>
      <w:t xml:space="preserve">Principles of Effective Course Leadership - </w:t>
    </w:r>
    <w:r w:rsidRPr="00A26A48">
      <w:rPr>
        <w:rFonts w:ascii="Arial" w:eastAsiaTheme="majorEastAsia" w:hAnsi="Arial" w:cs="Arial"/>
        <w:b/>
      </w:rPr>
      <w:t>V</w:t>
    </w:r>
    <w:r>
      <w:rPr>
        <w:rFonts w:ascii="Arial" w:eastAsiaTheme="majorEastAsia" w:hAnsi="Arial" w:cs="Arial"/>
        <w:b/>
      </w:rPr>
      <w:t>2</w:t>
    </w:r>
    <w:r w:rsidRPr="00A26A48">
      <w:rPr>
        <w:rFonts w:ascii="Arial" w:eastAsiaTheme="majorEastAsia" w:hAnsi="Arial" w:cs="Arial"/>
      </w:rPr>
      <w:t xml:space="preserve"> </w:t>
    </w:r>
    <w:r>
      <w:rPr>
        <w:rFonts w:ascii="Arial" w:eastAsiaTheme="majorEastAsia" w:hAnsi="Arial" w:cs="Arial"/>
      </w:rPr>
      <w:t>June 2020</w:t>
    </w:r>
    <w:r w:rsidRPr="00A26A48">
      <w:rPr>
        <w:rFonts w:ascii="Arial" w:eastAsiaTheme="majorEastAsia" w:hAnsi="Arial" w:cs="Arial"/>
      </w:rPr>
      <w:t xml:space="preserve"> </w:t>
    </w:r>
    <w:r w:rsidRPr="00A26A48">
      <w:rPr>
        <w:rFonts w:ascii="Arial" w:eastAsiaTheme="majorEastAsia" w:hAnsi="Arial" w:cs="Arial"/>
        <w:b/>
      </w:rPr>
      <w:t xml:space="preserve">Content Owner </w:t>
    </w:r>
    <w:r>
      <w:rPr>
        <w:rFonts w:ascii="Arial" w:eastAsiaTheme="majorEastAsia" w:hAnsi="Arial" w:cs="Arial"/>
      </w:rPr>
      <w:t>AD</w:t>
    </w:r>
    <w:r w:rsidR="00F33089">
      <w:rPr>
        <w:rFonts w:ascii="Arial" w:eastAsiaTheme="majorEastAsia" w:hAnsi="Arial" w:cs="Arial"/>
      </w:rPr>
      <w:t>I</w:t>
    </w:r>
  </w:p>
  <w:p w14:paraId="374F3DFD" w14:textId="77777777" w:rsidR="00136DC1" w:rsidRDefault="00136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1A620" w14:textId="77777777" w:rsidR="00136DC1" w:rsidRDefault="00136DC1" w:rsidP="00136DC1">
      <w:pPr>
        <w:spacing w:after="0"/>
      </w:pPr>
      <w:r>
        <w:separator/>
      </w:r>
    </w:p>
  </w:footnote>
  <w:footnote w:type="continuationSeparator" w:id="0">
    <w:p w14:paraId="0B371972" w14:textId="77777777" w:rsidR="00136DC1" w:rsidRDefault="00136DC1" w:rsidP="00136DC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C3A8B"/>
    <w:multiLevelType w:val="hybridMultilevel"/>
    <w:tmpl w:val="2A2C2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7336B"/>
    <w:multiLevelType w:val="hybridMultilevel"/>
    <w:tmpl w:val="DA765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C7A07"/>
    <w:multiLevelType w:val="hybridMultilevel"/>
    <w:tmpl w:val="67EC5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8251E"/>
    <w:multiLevelType w:val="hybridMultilevel"/>
    <w:tmpl w:val="3D56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9D228C"/>
    <w:multiLevelType w:val="hybridMultilevel"/>
    <w:tmpl w:val="5A8C3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8CF16F4"/>
    <w:multiLevelType w:val="hybridMultilevel"/>
    <w:tmpl w:val="FD28A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5A50E9F"/>
    <w:multiLevelType w:val="hybridMultilevel"/>
    <w:tmpl w:val="29AE3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7E1E6C"/>
    <w:multiLevelType w:val="hybridMultilevel"/>
    <w:tmpl w:val="72F8F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401455F"/>
    <w:multiLevelType w:val="hybridMultilevel"/>
    <w:tmpl w:val="3058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150F6"/>
    <w:multiLevelType w:val="hybridMultilevel"/>
    <w:tmpl w:val="67742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EC1FCC"/>
    <w:multiLevelType w:val="hybridMultilevel"/>
    <w:tmpl w:val="2772A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A567A7"/>
    <w:multiLevelType w:val="hybridMultilevel"/>
    <w:tmpl w:val="2F9CE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37522E8"/>
    <w:multiLevelType w:val="hybridMultilevel"/>
    <w:tmpl w:val="24646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C830049"/>
    <w:multiLevelType w:val="hybridMultilevel"/>
    <w:tmpl w:val="5EC4F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16758474">
    <w:abstractNumId w:val="5"/>
  </w:num>
  <w:num w:numId="2" w16cid:durableId="607198916">
    <w:abstractNumId w:val="13"/>
  </w:num>
  <w:num w:numId="3" w16cid:durableId="1895576248">
    <w:abstractNumId w:val="7"/>
  </w:num>
  <w:num w:numId="4" w16cid:durableId="163592109">
    <w:abstractNumId w:val="12"/>
  </w:num>
  <w:num w:numId="5" w16cid:durableId="969094055">
    <w:abstractNumId w:val="11"/>
  </w:num>
  <w:num w:numId="6" w16cid:durableId="1542018671">
    <w:abstractNumId w:val="4"/>
  </w:num>
  <w:num w:numId="7" w16cid:durableId="1696073737">
    <w:abstractNumId w:val="10"/>
  </w:num>
  <w:num w:numId="8" w16cid:durableId="554122245">
    <w:abstractNumId w:val="6"/>
  </w:num>
  <w:num w:numId="9" w16cid:durableId="360859294">
    <w:abstractNumId w:val="9"/>
  </w:num>
  <w:num w:numId="10" w16cid:durableId="245193458">
    <w:abstractNumId w:val="3"/>
  </w:num>
  <w:num w:numId="11" w16cid:durableId="760640695">
    <w:abstractNumId w:val="8"/>
  </w:num>
  <w:num w:numId="12" w16cid:durableId="102580474">
    <w:abstractNumId w:val="0"/>
  </w:num>
  <w:num w:numId="13" w16cid:durableId="2093624927">
    <w:abstractNumId w:val="2"/>
  </w:num>
  <w:num w:numId="14" w16cid:durableId="768164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3D"/>
    <w:rsid w:val="00136DC1"/>
    <w:rsid w:val="00303403"/>
    <w:rsid w:val="00455EAD"/>
    <w:rsid w:val="004742CB"/>
    <w:rsid w:val="00766F9F"/>
    <w:rsid w:val="008B348C"/>
    <w:rsid w:val="008B3A28"/>
    <w:rsid w:val="00A2733D"/>
    <w:rsid w:val="00A4409F"/>
    <w:rsid w:val="00AD66EC"/>
    <w:rsid w:val="00B10159"/>
    <w:rsid w:val="00F33089"/>
    <w:rsid w:val="56E70774"/>
    <w:rsid w:val="5AB78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052]"/>
    </o:shapedefaults>
    <o:shapelayout v:ext="edit">
      <o:idmap v:ext="edit" data="1"/>
    </o:shapelayout>
  </w:shapeDefaults>
  <w:decimalSymbol w:val="."/>
  <w:listSeparator w:val=","/>
  <w14:docId w14:val="195CA9FF"/>
  <w15:chartTrackingRefBased/>
  <w15:docId w15:val="{1211484B-98BC-4EE4-B60C-3872EEF5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F9F"/>
    <w:pPr>
      <w:spacing w:after="200"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B10159"/>
    <w:pPr>
      <w:keepNext/>
      <w:keepLines/>
      <w:spacing w:before="480" w:after="0"/>
      <w:outlineLvl w:val="0"/>
    </w:pPr>
    <w:rPr>
      <w:rFonts w:ascii="Arial" w:eastAsiaTheme="majorEastAsia" w:hAnsi="Arial" w:cstheme="majorBidi"/>
      <w:b/>
      <w:bCs/>
      <w:color w:val="2F5496" w:themeColor="accent1" w:themeShade="BF"/>
      <w:sz w:val="32"/>
      <w:szCs w:val="32"/>
    </w:rPr>
  </w:style>
  <w:style w:type="paragraph" w:styleId="Heading2">
    <w:name w:val="heading 2"/>
    <w:basedOn w:val="Normal"/>
    <w:next w:val="Normal"/>
    <w:link w:val="Heading2Char"/>
    <w:uiPriority w:val="9"/>
    <w:semiHidden/>
    <w:unhideWhenUsed/>
    <w:qFormat/>
    <w:rsid w:val="008B34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159"/>
    <w:rPr>
      <w:rFonts w:ascii="Arial" w:eastAsiaTheme="majorEastAsia" w:hAnsi="Arial" w:cstheme="majorBidi"/>
      <w:b/>
      <w:bCs/>
      <w:color w:val="2F5496" w:themeColor="accent1" w:themeShade="BF"/>
      <w:sz w:val="32"/>
      <w:szCs w:val="32"/>
      <w:lang w:eastAsia="ja-JP"/>
    </w:rPr>
  </w:style>
  <w:style w:type="character" w:customStyle="1" w:styleId="Heading2Char">
    <w:name w:val="Heading 2 Char"/>
    <w:basedOn w:val="DefaultParagraphFont"/>
    <w:link w:val="Heading2"/>
    <w:uiPriority w:val="9"/>
    <w:rsid w:val="008B348C"/>
    <w:rPr>
      <w:rFonts w:asciiTheme="majorHAnsi" w:eastAsiaTheme="majorEastAsia" w:hAnsiTheme="majorHAnsi" w:cstheme="majorBidi"/>
      <w:color w:val="2F5496" w:themeColor="accent1" w:themeShade="BF"/>
      <w:sz w:val="26"/>
      <w:szCs w:val="26"/>
      <w:lang w:eastAsia="ja-JP"/>
    </w:rPr>
  </w:style>
  <w:style w:type="paragraph" w:styleId="PlainText">
    <w:name w:val="Plain Text"/>
    <w:basedOn w:val="Normal"/>
    <w:link w:val="PlainTextChar"/>
    <w:uiPriority w:val="99"/>
    <w:unhideWhenUsed/>
    <w:rsid w:val="008B348C"/>
    <w:pPr>
      <w:spacing w:after="0"/>
    </w:pPr>
    <w:rPr>
      <w:rFonts w:ascii="Courier" w:hAnsi="Courier"/>
      <w:sz w:val="21"/>
      <w:szCs w:val="21"/>
    </w:rPr>
  </w:style>
  <w:style w:type="character" w:customStyle="1" w:styleId="PlainTextChar">
    <w:name w:val="Plain Text Char"/>
    <w:basedOn w:val="DefaultParagraphFont"/>
    <w:link w:val="PlainText"/>
    <w:uiPriority w:val="99"/>
    <w:rsid w:val="008B348C"/>
    <w:rPr>
      <w:rFonts w:ascii="Courier" w:eastAsiaTheme="minorEastAsia" w:hAnsi="Courier"/>
      <w:sz w:val="21"/>
      <w:szCs w:val="21"/>
      <w:lang w:eastAsia="ja-JP"/>
    </w:rPr>
  </w:style>
  <w:style w:type="paragraph" w:styleId="ListParagraph">
    <w:name w:val="List Paragraph"/>
    <w:basedOn w:val="Normal"/>
    <w:uiPriority w:val="34"/>
    <w:qFormat/>
    <w:rsid w:val="008B348C"/>
    <w:pPr>
      <w:ind w:left="720"/>
      <w:contextualSpacing/>
    </w:pPr>
  </w:style>
  <w:style w:type="paragraph" w:styleId="Title">
    <w:name w:val="Title"/>
    <w:basedOn w:val="Normal"/>
    <w:next w:val="Normal"/>
    <w:link w:val="TitleChar"/>
    <w:uiPriority w:val="10"/>
    <w:qFormat/>
    <w:rsid w:val="008B348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48C"/>
    <w:rPr>
      <w:rFonts w:asciiTheme="majorHAnsi" w:eastAsiaTheme="majorEastAsia" w:hAnsiTheme="majorHAnsi" w:cstheme="majorBidi"/>
      <w:spacing w:val="-10"/>
      <w:kern w:val="28"/>
      <w:sz w:val="56"/>
      <w:szCs w:val="56"/>
      <w:lang w:eastAsia="ja-JP"/>
    </w:rPr>
  </w:style>
  <w:style w:type="paragraph" w:styleId="TOCHeading">
    <w:name w:val="TOC Heading"/>
    <w:basedOn w:val="Heading1"/>
    <w:next w:val="Normal"/>
    <w:uiPriority w:val="39"/>
    <w:unhideWhenUsed/>
    <w:qFormat/>
    <w:rsid w:val="00136DC1"/>
    <w:pPr>
      <w:spacing w:before="240" w:line="259" w:lineRule="auto"/>
      <w:outlineLvl w:val="9"/>
    </w:pPr>
    <w:rPr>
      <w:rFonts w:asciiTheme="majorHAnsi" w:hAnsiTheme="majorHAnsi"/>
      <w:b w:val="0"/>
      <w:bCs w:val="0"/>
      <w:lang w:val="en-US" w:eastAsia="en-US"/>
    </w:rPr>
  </w:style>
  <w:style w:type="paragraph" w:styleId="TOC1">
    <w:name w:val="toc 1"/>
    <w:basedOn w:val="Normal"/>
    <w:next w:val="Normal"/>
    <w:autoRedefine/>
    <w:uiPriority w:val="39"/>
    <w:unhideWhenUsed/>
    <w:rsid w:val="00136DC1"/>
    <w:pPr>
      <w:spacing w:after="100"/>
    </w:pPr>
  </w:style>
  <w:style w:type="character" w:styleId="Hyperlink">
    <w:name w:val="Hyperlink"/>
    <w:basedOn w:val="DefaultParagraphFont"/>
    <w:uiPriority w:val="99"/>
    <w:unhideWhenUsed/>
    <w:rsid w:val="00136DC1"/>
    <w:rPr>
      <w:color w:val="0563C1" w:themeColor="hyperlink"/>
      <w:u w:val="single"/>
    </w:rPr>
  </w:style>
  <w:style w:type="paragraph" w:styleId="Header">
    <w:name w:val="header"/>
    <w:basedOn w:val="Normal"/>
    <w:link w:val="HeaderChar"/>
    <w:uiPriority w:val="99"/>
    <w:unhideWhenUsed/>
    <w:rsid w:val="00136DC1"/>
    <w:pPr>
      <w:tabs>
        <w:tab w:val="center" w:pos="4513"/>
        <w:tab w:val="right" w:pos="9026"/>
      </w:tabs>
      <w:spacing w:after="0"/>
    </w:pPr>
  </w:style>
  <w:style w:type="character" w:customStyle="1" w:styleId="HeaderChar">
    <w:name w:val="Header Char"/>
    <w:basedOn w:val="DefaultParagraphFont"/>
    <w:link w:val="Header"/>
    <w:uiPriority w:val="99"/>
    <w:rsid w:val="00136DC1"/>
    <w:rPr>
      <w:rFonts w:eastAsiaTheme="minorEastAsia"/>
      <w:sz w:val="24"/>
      <w:szCs w:val="24"/>
      <w:lang w:eastAsia="ja-JP"/>
    </w:rPr>
  </w:style>
  <w:style w:type="paragraph" w:styleId="Footer">
    <w:name w:val="footer"/>
    <w:basedOn w:val="Normal"/>
    <w:link w:val="FooterChar"/>
    <w:uiPriority w:val="99"/>
    <w:unhideWhenUsed/>
    <w:rsid w:val="00136DC1"/>
    <w:pPr>
      <w:tabs>
        <w:tab w:val="center" w:pos="4513"/>
        <w:tab w:val="right" w:pos="9026"/>
      </w:tabs>
      <w:spacing w:after="0"/>
    </w:pPr>
  </w:style>
  <w:style w:type="character" w:customStyle="1" w:styleId="FooterChar">
    <w:name w:val="Footer Char"/>
    <w:basedOn w:val="DefaultParagraphFont"/>
    <w:link w:val="Footer"/>
    <w:uiPriority w:val="99"/>
    <w:rsid w:val="00136DC1"/>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13c4d1da-2460-4546-9fc5-c98bb9f3bad5" xsi:nil="true"/>
    <lcf76f155ced4ddcb4097134ff3c332f xmlns="13c4d1da-2460-4546-9fc5-c98bb9f3bad5">
      <Terms xmlns="http://schemas.microsoft.com/office/infopath/2007/PartnerControls"/>
    </lcf76f155ced4ddcb4097134ff3c332f>
    <TaxCatchAll xmlns="f417a94f-dad6-4ff4-a134-8b7017dddc8f" xsi:nil="true"/>
    <SharedWithUsers xmlns="f417a94f-dad6-4ff4-a134-8b7017dddc8f">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E1FA9900E01241A2B11B48BB7E50B8" ma:contentTypeVersion="16" ma:contentTypeDescription="Create a new document." ma:contentTypeScope="" ma:versionID="a5551d53dd582a50036522ca39e50c88">
  <xsd:schema xmlns:xsd="http://www.w3.org/2001/XMLSchema" xmlns:xs="http://www.w3.org/2001/XMLSchema" xmlns:p="http://schemas.microsoft.com/office/2006/metadata/properties" xmlns:ns2="13c4d1da-2460-4546-9fc5-c98bb9f3bad5" xmlns:ns3="f417a94f-dad6-4ff4-a134-8b7017dddc8f" targetNamespace="http://schemas.microsoft.com/office/2006/metadata/properties" ma:root="true" ma:fieldsID="358389a2cea3a4a2882b500932019170" ns2:_="" ns3:_="">
    <xsd:import namespace="13c4d1da-2460-4546-9fc5-c98bb9f3bad5"/>
    <xsd:import namespace="f417a94f-dad6-4ff4-a134-8b7017dddc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4d1da-2460-4546-9fc5-c98bb9f3b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17a94f-dad6-4ff4-a134-8b7017dddc8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4e8910e-07d7-4e49-a263-00cb9e4cb12f}" ma:internalName="TaxCatchAll" ma:showField="CatchAllData" ma:web="f417a94f-dad6-4ff4-a134-8b7017dddc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9331EA-5391-44EB-957A-A209BBF15331}">
  <ds:schemaRefs>
    <ds:schemaRef ds:uri="http://schemas.openxmlformats.org/officeDocument/2006/bibliography"/>
  </ds:schemaRefs>
</ds:datastoreItem>
</file>

<file path=customXml/itemProps2.xml><?xml version="1.0" encoding="utf-8"?>
<ds:datastoreItem xmlns:ds="http://schemas.openxmlformats.org/officeDocument/2006/customXml" ds:itemID="{99C754CE-3F87-47AC-A173-FA7DB8BCD631}">
  <ds:schemaRefs>
    <ds:schemaRef ds:uri="http://schemas.microsoft.com/sharepoint/v3/contenttype/forms"/>
  </ds:schemaRefs>
</ds:datastoreItem>
</file>

<file path=customXml/itemProps3.xml><?xml version="1.0" encoding="utf-8"?>
<ds:datastoreItem xmlns:ds="http://schemas.openxmlformats.org/officeDocument/2006/customXml" ds:itemID="{6A29C74C-62DF-4BCF-92BC-0C0592EAC26F}">
  <ds:schemaRefs>
    <ds:schemaRef ds:uri="http://purl.org/dc/terms/"/>
    <ds:schemaRef ds:uri="http://schemas.microsoft.com/office/infopath/2007/PartnerControls"/>
    <ds:schemaRef ds:uri="http://purl.org/dc/dcmitype/"/>
    <ds:schemaRef ds:uri="f417a94f-dad6-4ff4-a134-8b7017dddc8f"/>
    <ds:schemaRef ds:uri="13c4d1da-2460-4546-9fc5-c98bb9f3bad5"/>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66346C2-F27C-4DED-9612-C719D9E95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4d1da-2460-4546-9fc5-c98bb9f3bad5"/>
    <ds:schemaRef ds:uri="f417a94f-dad6-4ff4-a134-8b7017ddd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1191</Words>
  <Characters>6789</Characters>
  <Application>Microsoft Office Word</Application>
  <DocSecurity>0</DocSecurity>
  <Lines>56</Lines>
  <Paragraphs>15</Paragraphs>
  <ScaleCrop>false</ScaleCrop>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Brownell, Natalie</dc:creator>
  <cp:keywords/>
  <dc:description/>
  <cp:lastModifiedBy>Brownell, Natalie</cp:lastModifiedBy>
  <cp:revision>11</cp:revision>
  <dcterms:created xsi:type="dcterms:W3CDTF">2022-09-01T10:40:00Z</dcterms:created>
  <dcterms:modified xsi:type="dcterms:W3CDTF">2024-09-30T08:39:00Z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0x0101000BE1FA9900E01241A2B11B48BB7E50B8</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