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B559" w14:textId="482A61EE" w:rsidR="00CE5066" w:rsidRDefault="00CE5066" w:rsidP="00CE5066">
      <w:pPr>
        <w:pStyle w:val="Heading1"/>
      </w:pPr>
      <w:r>
        <w:t>Retention of Assessed Work</w:t>
      </w:r>
    </w:p>
    <w:p w14:paraId="50ABDBED" w14:textId="1335BC03" w:rsidR="00CE5066" w:rsidRDefault="00C0366A" w:rsidP="00C0366A">
      <w:r w:rsidRPr="00C0366A">
        <w:t>T</w:t>
      </w:r>
      <w:r w:rsidR="00DE0FB4">
        <w:t>o meet</w:t>
      </w:r>
      <w:r w:rsidRPr="00C0366A">
        <w:t xml:space="preserve"> </w:t>
      </w:r>
      <w:proofErr w:type="spellStart"/>
      <w:r w:rsidRPr="00C0366A">
        <w:t>OfS</w:t>
      </w:r>
      <w:proofErr w:type="spellEnd"/>
      <w:r w:rsidRPr="00C0366A">
        <w:t xml:space="preserve"> requirements for the retention of assessed </w:t>
      </w:r>
      <w:r w:rsidR="00DE0FB4">
        <w:t>work,</w:t>
      </w:r>
      <w:r w:rsidRPr="00C0366A">
        <w:t xml:space="preserve"> we will need access to a sample of all assessed work for 5 years. Blackboard sites are now retained for a period of 5 years from the end date of the course and will contain an Assessment brief, the record of assessment</w:t>
      </w:r>
      <w:r>
        <w:t xml:space="preserve"> marks</w:t>
      </w:r>
      <w:r w:rsidRPr="00C0366A">
        <w:t xml:space="preserve"> in Grade</w:t>
      </w:r>
      <w:r>
        <w:t xml:space="preserve">book </w:t>
      </w:r>
      <w:r w:rsidRPr="00C0366A">
        <w:t xml:space="preserve">(also retained in SITS) for all assessment and the submitted work and feedback for online submission. </w:t>
      </w:r>
    </w:p>
    <w:p w14:paraId="48A40889" w14:textId="77777777" w:rsidR="00CE5066" w:rsidRDefault="00C0366A" w:rsidP="00C0366A">
      <w:r w:rsidRPr="00C0366A">
        <w:t xml:space="preserve">For paper-based examination, Hallam will retain, for five-years, a sample of assessed work, this may be in the original paper-based version or digitised. </w:t>
      </w:r>
    </w:p>
    <w:p w14:paraId="6A670E2F" w14:textId="6C20FD58" w:rsidR="00C0366A" w:rsidRDefault="00C0366A" w:rsidP="00C0366A">
      <w:r w:rsidRPr="00C0366A">
        <w:t>For physical artefacts, performances and observations, a digital sample needs to be retained on Blackboard. This may mean assessment briefs will need to be edited to include the submission of a digital record. This may also to apply to any continuous assessments or groupwork assessment which are submitted on alternative online platforms.</w:t>
      </w:r>
    </w:p>
    <w:p w14:paraId="50D4FB6F" w14:textId="67872A1F" w:rsidR="00CE5066" w:rsidRDefault="00CE5066">
      <w:r>
        <w:t>Below is a table of the University’s agreed approach for different formats: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25"/>
        <w:gridCol w:w="2020"/>
        <w:gridCol w:w="2268"/>
        <w:gridCol w:w="2126"/>
        <w:gridCol w:w="3827"/>
      </w:tblGrid>
      <w:tr w:rsidR="00CE5066" w:rsidRPr="00777921" w14:paraId="387C8113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D3D10" w14:textId="063F98C9" w:rsidR="00CE5066" w:rsidRPr="00777921" w:rsidRDefault="00CE5066" w:rsidP="00CE5066">
            <w:pPr>
              <w:rPr>
                <w:rFonts w:cstheme="minorHAnsi"/>
                <w:b/>
                <w:bCs/>
              </w:rPr>
            </w:pPr>
            <w:r w:rsidRPr="00777921">
              <w:rPr>
                <w:rFonts w:cstheme="minorHAnsi"/>
                <w:b/>
                <w:bCs/>
              </w:rPr>
              <w:t>Assessment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C72B0" w14:textId="77777777" w:rsidR="00CE5066" w:rsidRPr="00777921" w:rsidRDefault="00CE5066" w:rsidP="00CE5066">
            <w:pPr>
              <w:rPr>
                <w:rFonts w:cstheme="minorHAnsi"/>
                <w:b/>
                <w:bCs/>
              </w:rPr>
            </w:pPr>
            <w:r w:rsidRPr="00777921">
              <w:rPr>
                <w:rFonts w:cstheme="minorHAnsi"/>
                <w:b/>
                <w:bCs/>
              </w:rPr>
              <w:t>Examples of what is submitted or assessed?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8CF02" w14:textId="77777777" w:rsidR="00CE5066" w:rsidRPr="00777921" w:rsidRDefault="00CE5066" w:rsidP="00CE5066">
            <w:pPr>
              <w:rPr>
                <w:rFonts w:cstheme="minorHAnsi"/>
                <w:b/>
                <w:bCs/>
              </w:rPr>
            </w:pPr>
            <w:r w:rsidRPr="00777921">
              <w:rPr>
                <w:rFonts w:cstheme="minorHAnsi"/>
                <w:b/>
                <w:bCs/>
              </w:rPr>
              <w:t>Examples of records relating to the assessment process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A7058" w14:textId="77777777" w:rsidR="00CE5066" w:rsidRPr="00777921" w:rsidRDefault="00CE5066" w:rsidP="00CE5066">
            <w:pPr>
              <w:rPr>
                <w:rFonts w:cstheme="minorHAnsi"/>
                <w:b/>
                <w:bCs/>
              </w:rPr>
            </w:pPr>
            <w:r w:rsidRPr="00777921">
              <w:rPr>
                <w:rFonts w:cstheme="minorHAnsi"/>
                <w:b/>
                <w:bCs/>
              </w:rPr>
              <w:t>What should be retained?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4BA08" w14:textId="77777777" w:rsidR="00CE5066" w:rsidRPr="00777921" w:rsidRDefault="00CE5066" w:rsidP="00CE5066">
            <w:pPr>
              <w:rPr>
                <w:rFonts w:cstheme="minorHAnsi"/>
                <w:b/>
                <w:bCs/>
              </w:rPr>
            </w:pPr>
            <w:r w:rsidRPr="00777921">
              <w:rPr>
                <w:rFonts w:cstheme="minorHAnsi"/>
                <w:b/>
                <w:bCs/>
              </w:rPr>
              <w:t>How long should it be retained for? 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1AB7C" w14:textId="77777777" w:rsidR="00CE5066" w:rsidRPr="00777921" w:rsidRDefault="00CE5066" w:rsidP="00CE5066">
            <w:pPr>
              <w:rPr>
                <w:rFonts w:cstheme="minorHAnsi"/>
                <w:b/>
                <w:bCs/>
              </w:rPr>
            </w:pPr>
            <w:r w:rsidRPr="00777921">
              <w:rPr>
                <w:rFonts w:cstheme="minorHAnsi"/>
                <w:b/>
                <w:bCs/>
              </w:rPr>
              <w:t>Notes </w:t>
            </w:r>
          </w:p>
        </w:tc>
      </w:tr>
      <w:tr w:rsidR="00CE5066" w:rsidRPr="00777921" w14:paraId="30FAECE8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08541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Written work or any written elements of assessment (whether produced in a physical or digital format)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4CFCD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 xml:space="preserve">Exams, essays, dissertations, multiple choice questions, posters, content of presentations, fieldwork notebooks, </w:t>
            </w:r>
            <w:r w:rsidRPr="00777921">
              <w:rPr>
                <w:rFonts w:cstheme="minorHAnsi"/>
              </w:rPr>
              <w:lastRenderedPageBreak/>
              <w:t>lab reports or write-ups, personal journals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4C65D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lastRenderedPageBreak/>
              <w:t>Mark and feedback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A9DEC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Assessment brief  </w:t>
            </w:r>
          </w:p>
          <w:p w14:paraId="57D95328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Record of assessment  </w:t>
            </w:r>
          </w:p>
          <w:p w14:paraId="4757F900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 xml:space="preserve">All physical or digital written work. If in a </w:t>
            </w:r>
            <w:r w:rsidRPr="00777921">
              <w:rPr>
                <w:rFonts w:cstheme="minorHAnsi"/>
              </w:rPr>
              <w:lastRenderedPageBreak/>
              <w:t xml:space="preserve">physical </w:t>
            </w:r>
            <w:proofErr w:type="gramStart"/>
            <w:r w:rsidRPr="00777921">
              <w:rPr>
                <w:rFonts w:cstheme="minorHAnsi"/>
              </w:rPr>
              <w:t>form</w:t>
            </w:r>
            <w:proofErr w:type="gramEnd"/>
            <w:r w:rsidRPr="00777921">
              <w:rPr>
                <w:rFonts w:cstheme="minorHAnsi"/>
              </w:rPr>
              <w:t xml:space="preserve"> it could be digitised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85C2E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lastRenderedPageBreak/>
              <w:t>A period of five years after the end date of a course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DCF38" w14:textId="29BE9BCF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Compliant for online submissions via Blackboard, Panopto or Q drive. </w:t>
            </w:r>
          </w:p>
          <w:p w14:paraId="16E381E5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 xml:space="preserve">For paper-based examination Hallam will retain, for five-years, </w:t>
            </w:r>
            <w:r w:rsidRPr="009F5E83">
              <w:rPr>
                <w:rFonts w:cstheme="minorHAnsi"/>
              </w:rPr>
              <w:t xml:space="preserve">a representative sample reflecting performance across the grade </w:t>
            </w:r>
            <w:r w:rsidRPr="009F5E83">
              <w:rPr>
                <w:rFonts w:cstheme="minorHAnsi"/>
              </w:rPr>
              <w:lastRenderedPageBreak/>
              <w:t>profiles. Depending on the size of the module, this should be between 5 and 20 scripts, with the course leader using their discretion to identify what constitutes a representative sample</w:t>
            </w:r>
            <w:r w:rsidRPr="00777921">
              <w:rPr>
                <w:rFonts w:cstheme="minorHAnsi"/>
              </w:rPr>
              <w:t>, this may be in the original paper-based version or digitised</w:t>
            </w:r>
            <w:r w:rsidRPr="00CE5066">
              <w:rPr>
                <w:rFonts w:cstheme="minorHAnsi"/>
              </w:rPr>
              <w:t>. The retained sample will adhere to the standard moderation policy for paper-based exams.</w:t>
            </w:r>
            <w:r w:rsidRPr="00777921">
              <w:rPr>
                <w:rFonts w:cstheme="minorHAnsi"/>
              </w:rPr>
              <w:t> </w:t>
            </w:r>
          </w:p>
        </w:tc>
      </w:tr>
      <w:tr w:rsidR="00CE5066" w:rsidRPr="00777921" w14:paraId="5D909808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F5B65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lastRenderedPageBreak/>
              <w:t>Practical work – laboratory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206BC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Any written work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93A5B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Mark and feedback  </w:t>
            </w:r>
          </w:p>
          <w:p w14:paraId="031089A8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 photo  </w:t>
            </w:r>
          </w:p>
          <w:p w14:paraId="2C7DA848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 video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D991D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Assessment brief  </w:t>
            </w:r>
          </w:p>
          <w:p w14:paraId="7DD7DEE6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Record of assessment of the work along with any written student submission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F1703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 period of five years after the end date of a course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2B8DD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Compliant for online submissions via Blackboard, Panopto or Q drive. </w:t>
            </w:r>
          </w:p>
          <w:p w14:paraId="2D2AC9E8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 </w:t>
            </w:r>
          </w:p>
        </w:tc>
      </w:tr>
      <w:tr w:rsidR="00CE5066" w:rsidRPr="00777921" w14:paraId="4CC1C0E0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54114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Physical artefacts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E4B66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Sculptures, textiles, fashion and artwork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F4533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Mark and feedback  </w:t>
            </w:r>
          </w:p>
          <w:p w14:paraId="3B6E7165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 photo  </w:t>
            </w:r>
          </w:p>
          <w:p w14:paraId="17010E8E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 video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80F6A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Assessment brief  </w:t>
            </w:r>
          </w:p>
          <w:p w14:paraId="4A942754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Record of assessment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5A8D8" w14:textId="77777777" w:rsidR="00CE5066" w:rsidRPr="00777921" w:rsidRDefault="00CE5066" w:rsidP="00CE5066">
            <w:pPr>
              <w:spacing w:after="0"/>
              <w:rPr>
                <w:rFonts w:cstheme="minorHAnsi"/>
              </w:rPr>
            </w:pPr>
            <w:r w:rsidRPr="00777921">
              <w:rPr>
                <w:rFonts w:cstheme="minorHAnsi"/>
              </w:rPr>
              <w:t>A period of five years after the end date of a course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D87547" w14:textId="77777777" w:rsidR="00CE5066" w:rsidRDefault="00CE5066" w:rsidP="00CE5066">
            <w:pPr>
              <w:spacing w:after="0"/>
              <w:rPr>
                <w:rFonts w:cstheme="minorHAnsi"/>
              </w:rPr>
            </w:pPr>
            <w:r w:rsidRPr="00CE5066">
              <w:rPr>
                <w:rFonts w:cstheme="minorHAnsi"/>
              </w:rPr>
              <w:t>Compliant for online submissions via Blackboard, Panopto or Q drive. </w:t>
            </w:r>
          </w:p>
          <w:p w14:paraId="16815122" w14:textId="77777777" w:rsidR="00CE5066" w:rsidRDefault="00CE5066" w:rsidP="00CE5066">
            <w:pPr>
              <w:spacing w:after="0"/>
              <w:rPr>
                <w:rFonts w:cstheme="minorHAnsi"/>
              </w:rPr>
            </w:pPr>
          </w:p>
          <w:p w14:paraId="61852AA4" w14:textId="6B1818EE" w:rsidR="00CE5066" w:rsidRPr="00CE5066" w:rsidRDefault="00CE5066" w:rsidP="00CE5066">
            <w:pPr>
              <w:spacing w:after="0"/>
              <w:rPr>
                <w:rFonts w:cstheme="minorHAnsi"/>
              </w:rPr>
            </w:pPr>
            <w:r w:rsidRPr="00CE5066">
              <w:rPr>
                <w:rFonts w:cstheme="minorHAnsi"/>
              </w:rPr>
              <w:t>Photographic evidence will be part of assessment Blackboard submissions and retained for five years.   </w:t>
            </w:r>
          </w:p>
        </w:tc>
      </w:tr>
      <w:tr w:rsidR="00CE5066" w:rsidRPr="00777921" w14:paraId="6F6B4B7D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12F69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lastRenderedPageBreak/>
              <w:t>Digital media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4A768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Film, video, podcast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73FEF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Mark and feedback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C971A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Assessment brief  </w:t>
            </w:r>
          </w:p>
          <w:p w14:paraId="744DB422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The digitally recorded work and record of assessment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46792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period of five years after the end date of a course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6498C" w14:textId="77777777" w:rsidR="00CE5066" w:rsidRPr="00CE5066" w:rsidRDefault="00CE5066" w:rsidP="00CE5066">
            <w:pPr>
              <w:rPr>
                <w:rFonts w:cstheme="minorHAnsi"/>
              </w:rPr>
            </w:pPr>
            <w:r w:rsidRPr="00CE5066">
              <w:rPr>
                <w:rFonts w:cstheme="minorHAnsi"/>
              </w:rPr>
              <w:t>Compliant for online submissions via Blackboard, Panopto or Q drive. </w:t>
            </w:r>
          </w:p>
          <w:p w14:paraId="44403CDA" w14:textId="77777777" w:rsidR="00CE5066" w:rsidRPr="00CE5066" w:rsidRDefault="00CE5066" w:rsidP="00CE5066">
            <w:pPr>
              <w:rPr>
                <w:rFonts w:cstheme="minorHAnsi"/>
              </w:rPr>
            </w:pPr>
            <w:r w:rsidRPr="00CE5066">
              <w:rPr>
                <w:rFonts w:cstheme="minorHAnsi"/>
              </w:rPr>
              <w:t> </w:t>
            </w:r>
          </w:p>
        </w:tc>
      </w:tr>
      <w:tr w:rsidR="00CE5066" w:rsidRPr="00777921" w14:paraId="75F30290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BE184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Performance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73608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Dance, drama, music, production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0A9C7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Mark and feedback  </w:t>
            </w:r>
          </w:p>
          <w:p w14:paraId="57ADEBBE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photo  </w:t>
            </w:r>
          </w:p>
          <w:p w14:paraId="4639B78F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video </w:t>
            </w:r>
          </w:p>
          <w:p w14:paraId="2F43B321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recording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BCC15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Assessment brief Record of assessment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12C54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period of five years after the end date of a course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5F2C" w14:textId="77777777" w:rsidR="00CE5066" w:rsidRPr="00CE5066" w:rsidRDefault="00CE5066" w:rsidP="00CE5066">
            <w:pPr>
              <w:rPr>
                <w:rFonts w:cstheme="minorHAnsi"/>
              </w:rPr>
            </w:pPr>
            <w:r w:rsidRPr="00CE5066">
              <w:rPr>
                <w:rFonts w:cstheme="minorHAnsi"/>
              </w:rPr>
              <w:t>Compliant for online submissions via Blackboard, Panopto or Q drive. </w:t>
            </w:r>
          </w:p>
          <w:p w14:paraId="3EF5C77E" w14:textId="77777777" w:rsidR="00CE5066" w:rsidRPr="00CE5066" w:rsidRDefault="00CE5066" w:rsidP="00CE5066">
            <w:pPr>
              <w:tabs>
                <w:tab w:val="right" w:pos="3812"/>
              </w:tabs>
              <w:rPr>
                <w:rFonts w:cstheme="minorHAnsi"/>
              </w:rPr>
            </w:pPr>
            <w:r w:rsidRPr="00CE5066">
              <w:rPr>
                <w:rFonts w:cstheme="minorHAnsi"/>
              </w:rPr>
              <w:t> </w:t>
            </w:r>
            <w:r w:rsidRPr="00CE5066">
              <w:rPr>
                <w:rFonts w:cstheme="minorHAnsi"/>
              </w:rPr>
              <w:tab/>
            </w:r>
          </w:p>
        </w:tc>
      </w:tr>
      <w:tr w:rsidR="00CE5066" w:rsidRPr="00777921" w14:paraId="5308AA6C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64DB2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Any type of work that is assessed through observation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F510D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Clinical observation </w:t>
            </w:r>
          </w:p>
          <w:p w14:paraId="1E6519B8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Sport (practical) </w:t>
            </w:r>
          </w:p>
          <w:p w14:paraId="279871F3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Debates </w:t>
            </w:r>
          </w:p>
          <w:p w14:paraId="1E584368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Objective Structured Clinical Examination (OSCE) </w:t>
            </w:r>
          </w:p>
          <w:p w14:paraId="3B1EB53D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Vivas </w:t>
            </w:r>
          </w:p>
          <w:p w14:paraId="241BB170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Moots </w:t>
            </w:r>
          </w:p>
          <w:p w14:paraId="5572EC14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Presentations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7A5AA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Mark and feedback  </w:t>
            </w:r>
          </w:p>
          <w:p w14:paraId="4FFB41E6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photo  </w:t>
            </w:r>
          </w:p>
          <w:p w14:paraId="751BF7E8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video </w:t>
            </w:r>
          </w:p>
          <w:p w14:paraId="4D0279F0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recording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CD35C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Assessment brief </w:t>
            </w:r>
          </w:p>
          <w:p w14:paraId="4E157532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Record of assessment / assessor observations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DD3E9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period of five years after the end date of a course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755D4" w14:textId="77777777" w:rsidR="00CE5066" w:rsidRPr="00CE5066" w:rsidRDefault="00CE5066" w:rsidP="00CE5066">
            <w:pPr>
              <w:rPr>
                <w:rFonts w:cstheme="minorHAnsi"/>
              </w:rPr>
            </w:pPr>
            <w:r w:rsidRPr="00CE5066">
              <w:rPr>
                <w:rFonts w:cstheme="minorHAnsi"/>
              </w:rPr>
              <w:t>Compliant for online submissions via Blackboard, PebblePad, Panopto or Q drive. </w:t>
            </w:r>
          </w:p>
          <w:p w14:paraId="39A48B18" w14:textId="77777777" w:rsidR="00CE5066" w:rsidRPr="00CE5066" w:rsidRDefault="00CE5066" w:rsidP="00CE5066">
            <w:pPr>
              <w:rPr>
                <w:rFonts w:cstheme="minorHAnsi"/>
              </w:rPr>
            </w:pPr>
            <w:r w:rsidRPr="00CE5066">
              <w:rPr>
                <w:rFonts w:cstheme="minorHAnsi"/>
              </w:rPr>
              <w:t>Recording of the performances will be submitted as part of the assessment to Blackboard and retained for five years.  </w:t>
            </w:r>
          </w:p>
          <w:p w14:paraId="7878F2D4" w14:textId="77777777" w:rsidR="00CE5066" w:rsidRPr="00CE5066" w:rsidRDefault="00CE5066" w:rsidP="00CE5066">
            <w:pPr>
              <w:rPr>
                <w:rFonts w:cstheme="minorHAnsi"/>
              </w:rPr>
            </w:pPr>
            <w:r w:rsidRPr="00CE5066">
              <w:rPr>
                <w:rFonts w:cstheme="minorHAnsi"/>
              </w:rPr>
              <w:t xml:space="preserve">Vivas will not be recorded, however, feedback and the student response will be uploaded to blackboard and retained for five years. </w:t>
            </w:r>
          </w:p>
        </w:tc>
      </w:tr>
      <w:tr w:rsidR="00CE5066" w:rsidRPr="00777921" w14:paraId="60A67081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ED15F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lastRenderedPageBreak/>
              <w:t>Continuous assessment, including continuous assessment of industry and work placements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2DEB6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Any written or digital media elements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6C49B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Mark and feedback Relevant documentation – e.g. employer reports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15C02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Assessment brief Record of assessment along with any written or digital media elements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6934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period of five years after the end date of a course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7DDBD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Compliant for online submissions via Blackboard, PebblePad, Panopto or Q drive. </w:t>
            </w:r>
          </w:p>
          <w:p w14:paraId="22E25A14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 </w:t>
            </w:r>
          </w:p>
        </w:tc>
      </w:tr>
      <w:tr w:rsidR="00CE5066" w:rsidRPr="00777921" w14:paraId="24F473D7" w14:textId="77777777" w:rsidTr="00CE5066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6F5E4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Group work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41914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Any written or digital media elements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2C172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Mark and feedback Relevant documentation – e.g. peer feedback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4208F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Assessment brief Record of assessment along with any written or digital media elements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1E83D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A period of five years after the end date of a course 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74146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Compliant for online submissions via Blackboard, PebblePad, Panopto or Q drive. </w:t>
            </w:r>
          </w:p>
          <w:p w14:paraId="74B027D1" w14:textId="77777777" w:rsidR="00CE5066" w:rsidRPr="00777921" w:rsidRDefault="00CE5066" w:rsidP="00CE5066">
            <w:pPr>
              <w:rPr>
                <w:rFonts w:cstheme="minorHAnsi"/>
              </w:rPr>
            </w:pPr>
            <w:r w:rsidRPr="00777921">
              <w:rPr>
                <w:rFonts w:cstheme="minorHAnsi"/>
              </w:rPr>
              <w:t> </w:t>
            </w:r>
          </w:p>
        </w:tc>
      </w:tr>
    </w:tbl>
    <w:p w14:paraId="7EA5EC75" w14:textId="77777777" w:rsidR="00CE5066" w:rsidRPr="00C0366A" w:rsidRDefault="00CE5066" w:rsidP="00C0366A"/>
    <w:p w14:paraId="78B42343" w14:textId="77777777" w:rsidR="00C0366A" w:rsidRDefault="00C0366A"/>
    <w:sectPr w:rsidR="00C0366A" w:rsidSect="00CE50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0B37" w14:textId="77777777" w:rsidR="00BA7968" w:rsidRDefault="00BA7968" w:rsidP="00CE5066">
      <w:pPr>
        <w:spacing w:after="0" w:line="240" w:lineRule="auto"/>
      </w:pPr>
      <w:r>
        <w:separator/>
      </w:r>
    </w:p>
  </w:endnote>
  <w:endnote w:type="continuationSeparator" w:id="0">
    <w:p w14:paraId="2B8E3A66" w14:textId="77777777" w:rsidR="00BA7968" w:rsidRDefault="00BA7968" w:rsidP="00CE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86DC" w14:textId="77777777" w:rsidR="00BA7968" w:rsidRDefault="00BA7968" w:rsidP="00CE5066">
      <w:pPr>
        <w:spacing w:after="0" w:line="240" w:lineRule="auto"/>
      </w:pPr>
      <w:r>
        <w:separator/>
      </w:r>
    </w:p>
  </w:footnote>
  <w:footnote w:type="continuationSeparator" w:id="0">
    <w:p w14:paraId="6A820F95" w14:textId="77777777" w:rsidR="00BA7968" w:rsidRDefault="00BA7968" w:rsidP="00CE5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A"/>
    <w:rsid w:val="004B3E76"/>
    <w:rsid w:val="00BA7968"/>
    <w:rsid w:val="00C0366A"/>
    <w:rsid w:val="00CE5066"/>
    <w:rsid w:val="00D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2267"/>
  <w15:chartTrackingRefBased/>
  <w15:docId w15:val="{51B12284-16D1-478F-8A79-BE488410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6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66"/>
  </w:style>
  <w:style w:type="paragraph" w:styleId="Footer">
    <w:name w:val="footer"/>
    <w:basedOn w:val="Normal"/>
    <w:link w:val="FooterChar"/>
    <w:uiPriority w:val="99"/>
    <w:unhideWhenUsed/>
    <w:rsid w:val="00CE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Irwin, Brian</dc:creator>
  <cp:keywords/>
  <dc:description/>
  <cp:lastModifiedBy>Irwin, Brian</cp:lastModifiedBy>
  <cp:revision>2</cp:revision>
  <dcterms:created xsi:type="dcterms:W3CDTF">2025-07-09T12:53:00Z</dcterms:created>
  <dcterms:modified xsi:type="dcterms:W3CDTF">2025-07-09T15:59:00Z</dcterms:modified>
</cp:coreProperties>
</file>